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82B8BD" w14:textId="77777777" w:rsidR="0031121F" w:rsidRPr="004C3EF4" w:rsidRDefault="0031121F" w:rsidP="004C3EF4">
      <w:pPr>
        <w:spacing w:before="240" w:after="0"/>
        <w:jc w:val="center"/>
        <w:rPr>
          <w:rFonts w:ascii="Montserrat" w:eastAsia="Montserrat" w:hAnsi="Montserrat" w:cs="Montserrat"/>
          <w:b/>
          <w:sz w:val="24"/>
          <w:szCs w:val="24"/>
        </w:rPr>
      </w:pPr>
      <w:r w:rsidRPr="004C3EF4">
        <w:rPr>
          <w:rFonts w:ascii="Montserrat" w:eastAsia="Montserrat" w:hAnsi="Montserrat" w:cs="Montserrat"/>
          <w:b/>
          <w:sz w:val="24"/>
          <w:szCs w:val="24"/>
        </w:rPr>
        <w:t>GOBIERNO DEL ESTADO DE ZACATECAS</w:t>
      </w:r>
    </w:p>
    <w:p w14:paraId="4FF5F91C" w14:textId="77777777" w:rsidR="0031121F" w:rsidRPr="004C3EF4" w:rsidRDefault="0031121F" w:rsidP="004C3EF4">
      <w:pPr>
        <w:spacing w:after="0"/>
        <w:jc w:val="center"/>
        <w:rPr>
          <w:rFonts w:ascii="Montserrat" w:eastAsia="Montserrat" w:hAnsi="Montserrat" w:cs="Montserrat"/>
          <w:b/>
          <w:sz w:val="24"/>
          <w:szCs w:val="24"/>
        </w:rPr>
      </w:pPr>
      <w:r w:rsidRPr="004C3EF4">
        <w:rPr>
          <w:rFonts w:ascii="Montserrat" w:eastAsia="Montserrat" w:hAnsi="Montserrat" w:cs="Montserrat"/>
          <w:b/>
          <w:sz w:val="24"/>
          <w:szCs w:val="24"/>
        </w:rPr>
        <w:t>SECRETARÍA DE FINANZAS</w:t>
      </w:r>
    </w:p>
    <w:p w14:paraId="2A6287D5" w14:textId="77777777" w:rsidR="0031121F" w:rsidRPr="004C3EF4" w:rsidRDefault="0031121F" w:rsidP="004C3EF4">
      <w:pPr>
        <w:spacing w:after="0"/>
        <w:jc w:val="center"/>
        <w:rPr>
          <w:rFonts w:ascii="Montserrat" w:eastAsia="Montserrat" w:hAnsi="Montserrat" w:cs="Montserrat"/>
          <w:b/>
          <w:sz w:val="24"/>
          <w:szCs w:val="24"/>
        </w:rPr>
      </w:pPr>
      <w:r w:rsidRPr="004C3EF4">
        <w:rPr>
          <w:rFonts w:ascii="Montserrat" w:eastAsia="Montserrat" w:hAnsi="Montserrat" w:cs="Montserrat"/>
          <w:b/>
          <w:sz w:val="24"/>
          <w:szCs w:val="24"/>
        </w:rPr>
        <w:t>SUBSECRETARÍA DE EGRESOS</w:t>
      </w:r>
    </w:p>
    <w:p w14:paraId="2101B5FF" w14:textId="77777777" w:rsidR="0031121F" w:rsidRPr="004C3EF4" w:rsidRDefault="0031121F" w:rsidP="004C3EF4">
      <w:pPr>
        <w:spacing w:after="0"/>
        <w:jc w:val="center"/>
        <w:rPr>
          <w:rFonts w:ascii="Montserrat" w:eastAsia="Montserrat" w:hAnsi="Montserrat" w:cs="Montserrat"/>
          <w:b/>
          <w:sz w:val="24"/>
          <w:szCs w:val="24"/>
        </w:rPr>
      </w:pPr>
      <w:r w:rsidRPr="004C3EF4">
        <w:rPr>
          <w:rFonts w:ascii="Montserrat" w:eastAsia="Montserrat" w:hAnsi="Montserrat" w:cs="Montserrat"/>
          <w:b/>
          <w:sz w:val="24"/>
          <w:szCs w:val="24"/>
        </w:rPr>
        <w:t>DIRECCIÓN DE PRESUPUESTO</w:t>
      </w:r>
    </w:p>
    <w:p w14:paraId="59AFB347" w14:textId="77777777" w:rsidR="0031121F" w:rsidRPr="004C3EF4" w:rsidRDefault="0031121F" w:rsidP="004C3EF4">
      <w:pPr>
        <w:spacing w:after="0"/>
        <w:jc w:val="center"/>
        <w:rPr>
          <w:rFonts w:ascii="Montserrat" w:eastAsia="Montserrat" w:hAnsi="Montserrat" w:cs="Montserrat"/>
          <w:b/>
          <w:sz w:val="24"/>
          <w:szCs w:val="24"/>
        </w:rPr>
      </w:pPr>
      <w:r w:rsidRPr="004C3EF4">
        <w:rPr>
          <w:rFonts w:ascii="Montserrat" w:eastAsia="Montserrat" w:hAnsi="Montserrat" w:cs="Montserrat"/>
          <w:b/>
          <w:color w:val="000000"/>
          <w:sz w:val="24"/>
          <w:szCs w:val="24"/>
        </w:rPr>
        <w:t>COMPROMISOS PLURIANUALES DEL ESTADO DE ZACATECAS</w:t>
      </w:r>
    </w:p>
    <w:p w14:paraId="21B465BA" w14:textId="1683B8D1" w:rsidR="0031121F" w:rsidRPr="004C3EF4" w:rsidRDefault="0031121F" w:rsidP="004C3EF4">
      <w:pPr>
        <w:jc w:val="right"/>
        <w:rPr>
          <w:rFonts w:ascii="Montserrat" w:eastAsia="Montserrat" w:hAnsi="Montserrat" w:cs="Montserrat"/>
          <w:sz w:val="24"/>
          <w:szCs w:val="24"/>
        </w:rPr>
      </w:pPr>
      <w:r w:rsidRPr="004C3EF4">
        <w:rPr>
          <w:rFonts w:ascii="Montserrat" w:eastAsia="Montserrat" w:hAnsi="Montserrat" w:cs="Montserrat"/>
          <w:sz w:val="24"/>
          <w:szCs w:val="24"/>
        </w:rPr>
        <w:t>ANEXO 1</w:t>
      </w:r>
      <w:r w:rsidR="00427178" w:rsidRPr="004C3EF4">
        <w:rPr>
          <w:rFonts w:ascii="Montserrat" w:eastAsia="Montserrat" w:hAnsi="Montserrat" w:cs="Montserrat"/>
          <w:sz w:val="24"/>
          <w:szCs w:val="24"/>
        </w:rPr>
        <w:t>0</w:t>
      </w:r>
    </w:p>
    <w:p w14:paraId="28DF8AC0" w14:textId="77777777" w:rsidR="004C3EF4" w:rsidRDefault="004C3EF4" w:rsidP="004C3EF4">
      <w:pPr>
        <w:jc w:val="both"/>
        <w:rPr>
          <w:rFonts w:ascii="Montserrat" w:eastAsia="Montserrat" w:hAnsi="Montserrat" w:cs="Montserrat"/>
        </w:rPr>
      </w:pPr>
    </w:p>
    <w:p w14:paraId="20AF6145" w14:textId="677FB214" w:rsidR="0031121F" w:rsidRPr="004C3EF4" w:rsidRDefault="0031121F" w:rsidP="004C3EF4">
      <w:pPr>
        <w:jc w:val="both"/>
        <w:rPr>
          <w:rFonts w:ascii="Montserrat" w:eastAsia="Montserrat" w:hAnsi="Montserrat" w:cs="Montserrat"/>
        </w:rPr>
      </w:pPr>
      <w:r w:rsidRPr="004C3EF4">
        <w:rPr>
          <w:rFonts w:ascii="Montserrat" w:eastAsia="Montserrat" w:hAnsi="Montserrat" w:cs="Montserrat"/>
        </w:rPr>
        <w:t>En cumplimiento al artículo 11 apartado B, 129, 130, 131 y 132 de la Ley de Austeridad, la Secretaría emite el informe de conceptos de gasto correspondiente al pago de compromisos plurianuales.</w:t>
      </w:r>
    </w:p>
    <w:p w14:paraId="03335F99" w14:textId="77777777" w:rsidR="0031121F" w:rsidRPr="004C3EF4" w:rsidRDefault="0031121F" w:rsidP="004C3EF4">
      <w:pPr>
        <w:jc w:val="both"/>
        <w:rPr>
          <w:rFonts w:ascii="Montserrat" w:eastAsia="Montserrat" w:hAnsi="Montserrat" w:cs="Montserrat"/>
        </w:rPr>
      </w:pPr>
    </w:p>
    <w:p w14:paraId="64E727A7" w14:textId="77777777" w:rsidR="0031121F" w:rsidRPr="004C3EF4" w:rsidRDefault="0031121F" w:rsidP="004C3EF4">
      <w:pPr>
        <w:numPr>
          <w:ilvl w:val="0"/>
          <w:numId w:val="90"/>
        </w:numPr>
        <w:pBdr>
          <w:top w:val="nil"/>
          <w:left w:val="nil"/>
          <w:bottom w:val="nil"/>
          <w:right w:val="nil"/>
          <w:between w:val="nil"/>
        </w:pBdr>
        <w:ind w:left="426"/>
        <w:jc w:val="both"/>
        <w:rPr>
          <w:rFonts w:ascii="Montserrat" w:eastAsia="Montserrat" w:hAnsi="Montserrat" w:cs="Montserrat"/>
          <w:b/>
          <w:color w:val="000000"/>
          <w:sz w:val="24"/>
          <w:szCs w:val="24"/>
        </w:rPr>
      </w:pPr>
      <w:r w:rsidRPr="004C3EF4">
        <w:rPr>
          <w:rFonts w:ascii="Montserrat" w:eastAsia="Montserrat" w:hAnsi="Montserrat" w:cs="Montserrat"/>
          <w:b/>
          <w:color w:val="000000"/>
          <w:sz w:val="24"/>
          <w:szCs w:val="24"/>
        </w:rPr>
        <w:t xml:space="preserve">Erogaciones Plurianuales Aprobados en </w:t>
      </w:r>
      <w:r w:rsidRPr="00F80138">
        <w:rPr>
          <w:rFonts w:ascii="Montserrat" w:eastAsia="Montserrat" w:hAnsi="Montserrat" w:cs="Montserrat"/>
          <w:b/>
          <w:color w:val="000000"/>
          <w:sz w:val="24"/>
          <w:szCs w:val="24"/>
          <w:u w:val="single"/>
        </w:rPr>
        <w:t>ejercicios</w:t>
      </w:r>
      <w:r w:rsidRPr="004C3EF4">
        <w:rPr>
          <w:rFonts w:ascii="Montserrat" w:eastAsia="Montserrat" w:hAnsi="Montserrat" w:cs="Montserrat"/>
          <w:b/>
          <w:color w:val="000000"/>
          <w:sz w:val="24"/>
          <w:szCs w:val="24"/>
        </w:rPr>
        <w:t xml:space="preserve"> anteriores</w:t>
      </w:r>
    </w:p>
    <w:p w14:paraId="4E59E136" w14:textId="77777777" w:rsidR="004C3EF4" w:rsidRPr="004C3EF4" w:rsidRDefault="004C3EF4" w:rsidP="004C3EF4">
      <w:pPr>
        <w:pBdr>
          <w:top w:val="nil"/>
          <w:left w:val="nil"/>
          <w:bottom w:val="nil"/>
          <w:right w:val="nil"/>
          <w:between w:val="nil"/>
        </w:pBdr>
        <w:ind w:left="426"/>
        <w:jc w:val="both"/>
        <w:rPr>
          <w:rFonts w:ascii="Montserrat" w:eastAsia="Montserrat" w:hAnsi="Montserrat" w:cs="Montserrat"/>
          <w:b/>
          <w:color w:val="000000"/>
        </w:rPr>
      </w:pPr>
    </w:p>
    <w:p w14:paraId="1453E169" w14:textId="5689D516" w:rsidR="0031121F" w:rsidRDefault="0031121F" w:rsidP="004C3EF4">
      <w:pPr>
        <w:numPr>
          <w:ilvl w:val="0"/>
          <w:numId w:val="92"/>
        </w:numPr>
        <w:pBdr>
          <w:top w:val="nil"/>
          <w:left w:val="nil"/>
          <w:bottom w:val="nil"/>
          <w:right w:val="nil"/>
          <w:between w:val="nil"/>
        </w:pBdr>
        <w:jc w:val="both"/>
        <w:rPr>
          <w:rFonts w:ascii="Montserrat" w:eastAsia="Montserrat" w:hAnsi="Montserrat" w:cs="Montserrat"/>
          <w:b/>
          <w:bCs/>
          <w:color w:val="000000"/>
        </w:rPr>
      </w:pPr>
      <w:r w:rsidRPr="004C3EF4">
        <w:rPr>
          <w:rFonts w:ascii="Montserrat" w:eastAsia="Montserrat" w:hAnsi="Montserrat" w:cs="Montserrat"/>
          <w:b/>
          <w:bCs/>
          <w:color w:val="000000"/>
        </w:rPr>
        <w:t xml:space="preserve"> “SOLUCIÓN TECNOLÓGICA INTEGRAL DE MONITOREO Y ATENCIÓN CIUDADANA PARA EL ESTADO DE ZACATECAS</w:t>
      </w:r>
      <w:r w:rsidR="00310B9C" w:rsidRPr="004C3EF4">
        <w:rPr>
          <w:rFonts w:ascii="Montserrat" w:eastAsia="Montserrat" w:hAnsi="Montserrat" w:cs="Montserrat"/>
          <w:b/>
          <w:bCs/>
          <w:color w:val="000000"/>
        </w:rPr>
        <w:t>.</w:t>
      </w:r>
      <w:r w:rsidRPr="004C3EF4">
        <w:rPr>
          <w:rFonts w:ascii="Montserrat" w:eastAsia="Montserrat" w:hAnsi="Montserrat" w:cs="Montserrat"/>
          <w:b/>
          <w:bCs/>
          <w:color w:val="000000"/>
        </w:rPr>
        <w:t>”</w:t>
      </w:r>
    </w:p>
    <w:p w14:paraId="70FB29EC" w14:textId="17E9A445" w:rsidR="0031121F" w:rsidRPr="004C3EF4" w:rsidRDefault="0031121F" w:rsidP="004C3EF4">
      <w:pPr>
        <w:numPr>
          <w:ilvl w:val="1"/>
          <w:numId w:val="90"/>
        </w:numPr>
        <w:pBdr>
          <w:top w:val="nil"/>
          <w:left w:val="nil"/>
          <w:bottom w:val="nil"/>
          <w:right w:val="nil"/>
          <w:between w:val="nil"/>
        </w:pBdr>
        <w:jc w:val="both"/>
        <w:rPr>
          <w:rFonts w:ascii="Montserrat" w:eastAsia="Montserrat" w:hAnsi="Montserrat" w:cs="Montserrat"/>
          <w:b/>
          <w:color w:val="000000"/>
        </w:rPr>
      </w:pPr>
      <w:r w:rsidRPr="004C3EF4">
        <w:rPr>
          <w:rFonts w:ascii="Montserrat" w:eastAsia="Montserrat" w:hAnsi="Montserrat" w:cs="Montserrat"/>
          <w:b/>
          <w:color w:val="000000"/>
        </w:rPr>
        <w:t xml:space="preserve">Ejecutor del Gasto. </w:t>
      </w:r>
      <w:r w:rsidRPr="004C3EF4">
        <w:rPr>
          <w:rFonts w:ascii="Montserrat" w:eastAsia="Montserrat" w:hAnsi="Montserrat" w:cs="Montserrat"/>
        </w:rPr>
        <w:t>Secretaría de Seguridad Pública</w:t>
      </w:r>
      <w:r w:rsidR="004C3EF4">
        <w:rPr>
          <w:rFonts w:ascii="Montserrat" w:eastAsia="Montserrat" w:hAnsi="Montserrat" w:cs="Montserrat"/>
        </w:rPr>
        <w:t>.</w:t>
      </w:r>
    </w:p>
    <w:p w14:paraId="6E842616" w14:textId="78A1E146" w:rsidR="0031121F" w:rsidRPr="004C3EF4" w:rsidRDefault="0031121F" w:rsidP="004C3EF4">
      <w:pPr>
        <w:numPr>
          <w:ilvl w:val="1"/>
          <w:numId w:val="90"/>
        </w:numPr>
        <w:pBdr>
          <w:top w:val="nil"/>
          <w:left w:val="nil"/>
          <w:bottom w:val="nil"/>
          <w:right w:val="nil"/>
          <w:between w:val="nil"/>
        </w:pBdr>
        <w:jc w:val="both"/>
        <w:rPr>
          <w:rFonts w:ascii="Montserrat" w:eastAsia="Montserrat" w:hAnsi="Montserrat" w:cs="Montserrat"/>
          <w:b/>
        </w:rPr>
      </w:pPr>
      <w:r w:rsidRPr="004C3EF4">
        <w:rPr>
          <w:rFonts w:ascii="Montserrat" w:eastAsia="Montserrat" w:hAnsi="Montserrat" w:cs="Montserrat"/>
          <w:b/>
          <w:color w:val="000000"/>
        </w:rPr>
        <w:t xml:space="preserve">Antecedente. </w:t>
      </w:r>
      <w:r w:rsidRPr="004C3EF4">
        <w:rPr>
          <w:rFonts w:ascii="Montserrat" w:eastAsia="Montserrat" w:hAnsi="Montserrat" w:cs="Montserrat"/>
        </w:rPr>
        <w:t xml:space="preserve">El pasado 25 de octubre de 2022 se suscribió el Acta de la Sexta Reunión Ordinaria de la Comisión Intersecretarial de Gasto Financiamiento, donde derivado de la situación de inseguridad que prevalece en el estado y las limitantes que tienen los cuerpos de Seguridad Pública para el desempeño de sus funciones fue autorizado el proyecto </w:t>
      </w:r>
      <w:r w:rsidRPr="004C3EF4">
        <w:rPr>
          <w:rFonts w:ascii="Montserrat" w:eastAsia="Montserrat" w:hAnsi="Montserrat" w:cs="Montserrat"/>
          <w:b/>
        </w:rPr>
        <w:t>“Solución Tecnológica Integral de Monitoreo y Atención Ciudadana para el Estado de Zacatecas</w:t>
      </w:r>
      <w:r w:rsidR="00310B9C" w:rsidRPr="004C3EF4">
        <w:rPr>
          <w:rFonts w:ascii="Montserrat" w:eastAsia="Montserrat" w:hAnsi="Montserrat" w:cs="Montserrat"/>
          <w:b/>
        </w:rPr>
        <w:t>.</w:t>
      </w:r>
      <w:r w:rsidRPr="004C3EF4">
        <w:rPr>
          <w:rFonts w:ascii="Montserrat" w:eastAsia="Montserrat" w:hAnsi="Montserrat" w:cs="Montserrat"/>
          <w:b/>
        </w:rPr>
        <w:t>”</w:t>
      </w:r>
    </w:p>
    <w:p w14:paraId="5EB614CC" w14:textId="77777777" w:rsidR="0031121F" w:rsidRPr="004C3EF4" w:rsidRDefault="0031121F" w:rsidP="004C3EF4">
      <w:pPr>
        <w:numPr>
          <w:ilvl w:val="1"/>
          <w:numId w:val="90"/>
        </w:numPr>
        <w:pBdr>
          <w:top w:val="nil"/>
          <w:left w:val="nil"/>
          <w:bottom w:val="nil"/>
          <w:right w:val="nil"/>
          <w:between w:val="nil"/>
        </w:pBdr>
        <w:spacing w:after="0"/>
        <w:jc w:val="both"/>
        <w:rPr>
          <w:rFonts w:ascii="Montserrat" w:eastAsia="Montserrat" w:hAnsi="Montserrat" w:cs="Montserrat"/>
          <w:b/>
          <w:color w:val="000000"/>
        </w:rPr>
      </w:pPr>
      <w:r w:rsidRPr="004C3EF4">
        <w:rPr>
          <w:rFonts w:ascii="Montserrat" w:eastAsia="Montserrat" w:hAnsi="Montserrat" w:cs="Montserrat"/>
          <w:b/>
          <w:color w:val="000000"/>
        </w:rPr>
        <w:t>Desglose de Gasto por Ejercicio Fiscal.</w:t>
      </w:r>
    </w:p>
    <w:tbl>
      <w:tblPr>
        <w:tblW w:w="7513" w:type="dxa"/>
        <w:jc w:val="right"/>
        <w:tblCellMar>
          <w:left w:w="70" w:type="dxa"/>
          <w:right w:w="70" w:type="dxa"/>
        </w:tblCellMar>
        <w:tblLook w:val="04A0" w:firstRow="1" w:lastRow="0" w:firstColumn="1" w:lastColumn="0" w:noHBand="0" w:noVBand="1"/>
      </w:tblPr>
      <w:tblGrid>
        <w:gridCol w:w="945"/>
        <w:gridCol w:w="1795"/>
        <w:gridCol w:w="2532"/>
        <w:gridCol w:w="2241"/>
      </w:tblGrid>
      <w:tr w:rsidR="0031121F" w:rsidRPr="004C3EF4" w14:paraId="7108F365" w14:textId="77777777" w:rsidTr="004C3EF4">
        <w:trPr>
          <w:trHeight w:val="570"/>
          <w:jc w:val="right"/>
        </w:trPr>
        <w:tc>
          <w:tcPr>
            <w:tcW w:w="945" w:type="dxa"/>
            <w:tcBorders>
              <w:top w:val="nil"/>
              <w:left w:val="nil"/>
              <w:bottom w:val="single" w:sz="4" w:space="0" w:color="auto"/>
              <w:right w:val="nil"/>
            </w:tcBorders>
            <w:shd w:val="clear" w:color="auto" w:fill="auto"/>
            <w:vAlign w:val="center"/>
            <w:hideMark/>
          </w:tcPr>
          <w:p w14:paraId="0A48CB3A" w14:textId="424454B9" w:rsidR="0031121F" w:rsidRPr="004C3EF4" w:rsidRDefault="00427178" w:rsidP="004C3EF4">
            <w:pPr>
              <w:spacing w:after="0"/>
              <w:jc w:val="both"/>
              <w:rPr>
                <w:rFonts w:ascii="Montserrat" w:eastAsia="Times New Roman" w:hAnsi="Montserrat"/>
                <w:b/>
                <w:bCs/>
                <w:color w:val="000000"/>
              </w:rPr>
            </w:pPr>
            <w:r w:rsidRPr="004C3EF4">
              <w:rPr>
                <w:rFonts w:ascii="Montserrat" w:eastAsia="Times New Roman" w:hAnsi="Montserrat"/>
                <w:b/>
                <w:bCs/>
                <w:color w:val="000000"/>
              </w:rPr>
              <w:t>Año</w:t>
            </w:r>
          </w:p>
        </w:tc>
        <w:tc>
          <w:tcPr>
            <w:tcW w:w="1795" w:type="dxa"/>
            <w:tcBorders>
              <w:top w:val="nil"/>
              <w:left w:val="nil"/>
              <w:bottom w:val="single" w:sz="4" w:space="0" w:color="auto"/>
              <w:right w:val="nil"/>
            </w:tcBorders>
            <w:shd w:val="clear" w:color="auto" w:fill="auto"/>
            <w:vAlign w:val="center"/>
            <w:hideMark/>
          </w:tcPr>
          <w:p w14:paraId="25A91FE0" w14:textId="747AD646" w:rsidR="0031121F" w:rsidRPr="004C3EF4" w:rsidRDefault="00427178" w:rsidP="004C3EF4">
            <w:pPr>
              <w:spacing w:after="0"/>
              <w:jc w:val="both"/>
              <w:rPr>
                <w:rFonts w:ascii="Montserrat" w:eastAsia="Times New Roman" w:hAnsi="Montserrat"/>
                <w:b/>
                <w:bCs/>
                <w:color w:val="000000"/>
              </w:rPr>
            </w:pPr>
            <w:r w:rsidRPr="004C3EF4">
              <w:rPr>
                <w:rFonts w:ascii="Montserrat" w:eastAsia="Times New Roman" w:hAnsi="Montserrat"/>
                <w:b/>
                <w:bCs/>
                <w:color w:val="000000"/>
              </w:rPr>
              <w:t xml:space="preserve">G. </w:t>
            </w:r>
            <w:r w:rsidR="0031121F" w:rsidRPr="004C3EF4">
              <w:rPr>
                <w:rFonts w:ascii="Montserrat" w:eastAsia="Times New Roman" w:hAnsi="Montserrat"/>
                <w:b/>
                <w:bCs/>
                <w:color w:val="000000"/>
              </w:rPr>
              <w:t>Corriente</w:t>
            </w:r>
          </w:p>
        </w:tc>
        <w:tc>
          <w:tcPr>
            <w:tcW w:w="2532" w:type="dxa"/>
            <w:tcBorders>
              <w:top w:val="nil"/>
              <w:left w:val="nil"/>
              <w:bottom w:val="single" w:sz="4" w:space="0" w:color="auto"/>
              <w:right w:val="nil"/>
            </w:tcBorders>
            <w:shd w:val="clear" w:color="auto" w:fill="auto"/>
            <w:vAlign w:val="center"/>
            <w:hideMark/>
          </w:tcPr>
          <w:p w14:paraId="6438A9DE" w14:textId="307520F2" w:rsidR="0031121F" w:rsidRPr="004C3EF4" w:rsidRDefault="00427178" w:rsidP="004C3EF4">
            <w:pPr>
              <w:spacing w:after="0"/>
              <w:jc w:val="both"/>
              <w:rPr>
                <w:rFonts w:ascii="Montserrat" w:eastAsia="Times New Roman" w:hAnsi="Montserrat"/>
                <w:b/>
                <w:bCs/>
                <w:color w:val="000000"/>
              </w:rPr>
            </w:pPr>
            <w:r w:rsidRPr="004C3EF4">
              <w:rPr>
                <w:rFonts w:ascii="Montserrat" w:eastAsia="Times New Roman" w:hAnsi="Montserrat"/>
                <w:b/>
                <w:bCs/>
                <w:color w:val="000000"/>
              </w:rPr>
              <w:t xml:space="preserve">G. de </w:t>
            </w:r>
            <w:r w:rsidR="0031121F" w:rsidRPr="004C3EF4">
              <w:rPr>
                <w:rFonts w:ascii="Montserrat" w:eastAsia="Times New Roman" w:hAnsi="Montserrat"/>
                <w:b/>
                <w:bCs/>
                <w:color w:val="000000"/>
              </w:rPr>
              <w:t>Inversión</w:t>
            </w:r>
          </w:p>
        </w:tc>
        <w:tc>
          <w:tcPr>
            <w:tcW w:w="2241" w:type="dxa"/>
            <w:tcBorders>
              <w:top w:val="nil"/>
              <w:left w:val="nil"/>
              <w:bottom w:val="single" w:sz="4" w:space="0" w:color="auto"/>
              <w:right w:val="nil"/>
            </w:tcBorders>
            <w:shd w:val="clear" w:color="auto" w:fill="auto"/>
            <w:vAlign w:val="center"/>
            <w:hideMark/>
          </w:tcPr>
          <w:p w14:paraId="6CD98D27" w14:textId="0EF3C540" w:rsidR="0031121F" w:rsidRPr="004C3EF4" w:rsidRDefault="0031121F" w:rsidP="004C3EF4">
            <w:pPr>
              <w:spacing w:after="0"/>
              <w:jc w:val="both"/>
              <w:rPr>
                <w:rFonts w:ascii="Montserrat" w:eastAsia="Times New Roman" w:hAnsi="Montserrat"/>
                <w:b/>
                <w:bCs/>
                <w:color w:val="000000"/>
              </w:rPr>
            </w:pPr>
            <w:r w:rsidRPr="004C3EF4">
              <w:rPr>
                <w:rFonts w:ascii="Montserrat" w:eastAsia="Times New Roman" w:hAnsi="Montserrat"/>
                <w:b/>
                <w:bCs/>
                <w:color w:val="000000"/>
              </w:rPr>
              <w:t>Total</w:t>
            </w:r>
          </w:p>
        </w:tc>
      </w:tr>
      <w:tr w:rsidR="0031121F" w:rsidRPr="004C3EF4" w14:paraId="717FD4D6" w14:textId="77777777" w:rsidTr="004C3EF4">
        <w:trPr>
          <w:trHeight w:val="330"/>
          <w:jc w:val="right"/>
        </w:trPr>
        <w:tc>
          <w:tcPr>
            <w:tcW w:w="945" w:type="dxa"/>
            <w:tcBorders>
              <w:top w:val="nil"/>
              <w:left w:val="nil"/>
              <w:bottom w:val="nil"/>
              <w:right w:val="nil"/>
            </w:tcBorders>
            <w:shd w:val="clear" w:color="auto" w:fill="auto"/>
            <w:vAlign w:val="center"/>
            <w:hideMark/>
          </w:tcPr>
          <w:p w14:paraId="7F6E6EFC" w14:textId="77777777" w:rsidR="0031121F" w:rsidRPr="004C3EF4" w:rsidRDefault="0031121F" w:rsidP="004C3EF4">
            <w:pPr>
              <w:spacing w:after="0"/>
              <w:jc w:val="right"/>
              <w:rPr>
                <w:rFonts w:ascii="Montserrat" w:eastAsia="Times New Roman" w:hAnsi="Montserrat"/>
                <w:color w:val="000000"/>
              </w:rPr>
            </w:pPr>
            <w:r w:rsidRPr="004C3EF4">
              <w:rPr>
                <w:rFonts w:ascii="Montserrat" w:eastAsia="Times New Roman" w:hAnsi="Montserrat"/>
                <w:color w:val="000000"/>
              </w:rPr>
              <w:t>2022</w:t>
            </w:r>
          </w:p>
        </w:tc>
        <w:tc>
          <w:tcPr>
            <w:tcW w:w="1795" w:type="dxa"/>
            <w:tcBorders>
              <w:top w:val="nil"/>
              <w:left w:val="nil"/>
              <w:bottom w:val="nil"/>
              <w:right w:val="nil"/>
            </w:tcBorders>
            <w:shd w:val="clear" w:color="auto" w:fill="auto"/>
            <w:vAlign w:val="center"/>
            <w:hideMark/>
          </w:tcPr>
          <w:p w14:paraId="4AA4BF25" w14:textId="77777777" w:rsidR="0031121F" w:rsidRPr="004C3EF4" w:rsidRDefault="0031121F" w:rsidP="004C3EF4">
            <w:pPr>
              <w:spacing w:after="0"/>
              <w:jc w:val="right"/>
              <w:rPr>
                <w:rFonts w:ascii="Montserrat" w:eastAsia="Times New Roman" w:hAnsi="Montserrat"/>
                <w:color w:val="000000"/>
              </w:rPr>
            </w:pPr>
            <w:r w:rsidRPr="004C3EF4">
              <w:rPr>
                <w:rFonts w:ascii="Montserrat" w:eastAsia="Times New Roman" w:hAnsi="Montserrat"/>
                <w:color w:val="000000"/>
              </w:rPr>
              <w:t>38,769,500</w:t>
            </w:r>
          </w:p>
        </w:tc>
        <w:tc>
          <w:tcPr>
            <w:tcW w:w="2532" w:type="dxa"/>
            <w:tcBorders>
              <w:top w:val="nil"/>
              <w:left w:val="nil"/>
              <w:bottom w:val="nil"/>
              <w:right w:val="nil"/>
            </w:tcBorders>
            <w:shd w:val="clear" w:color="auto" w:fill="auto"/>
            <w:vAlign w:val="center"/>
            <w:hideMark/>
          </w:tcPr>
          <w:p w14:paraId="2D45C330" w14:textId="77777777" w:rsidR="0031121F" w:rsidRPr="004C3EF4" w:rsidRDefault="0031121F" w:rsidP="004C3EF4">
            <w:pPr>
              <w:spacing w:after="0"/>
              <w:jc w:val="right"/>
              <w:rPr>
                <w:rFonts w:ascii="Montserrat" w:eastAsia="Times New Roman" w:hAnsi="Montserrat"/>
                <w:color w:val="000000"/>
              </w:rPr>
            </w:pPr>
            <w:r w:rsidRPr="004C3EF4">
              <w:rPr>
                <w:rFonts w:ascii="Montserrat" w:eastAsia="Times New Roman" w:hAnsi="Montserrat"/>
                <w:color w:val="000000"/>
              </w:rPr>
              <w:t>16,314,184</w:t>
            </w:r>
          </w:p>
        </w:tc>
        <w:tc>
          <w:tcPr>
            <w:tcW w:w="2241" w:type="dxa"/>
            <w:tcBorders>
              <w:top w:val="nil"/>
              <w:left w:val="nil"/>
              <w:bottom w:val="nil"/>
              <w:right w:val="nil"/>
            </w:tcBorders>
            <w:shd w:val="clear" w:color="auto" w:fill="auto"/>
            <w:vAlign w:val="center"/>
            <w:hideMark/>
          </w:tcPr>
          <w:p w14:paraId="685DCC9F" w14:textId="77777777" w:rsidR="0031121F" w:rsidRPr="004C3EF4" w:rsidRDefault="0031121F" w:rsidP="004C3EF4">
            <w:pPr>
              <w:spacing w:after="0"/>
              <w:jc w:val="right"/>
              <w:rPr>
                <w:rFonts w:ascii="Montserrat" w:eastAsia="Times New Roman" w:hAnsi="Montserrat"/>
                <w:color w:val="000000"/>
              </w:rPr>
            </w:pPr>
            <w:r w:rsidRPr="004C3EF4">
              <w:rPr>
                <w:rFonts w:ascii="Montserrat" w:eastAsia="Times New Roman" w:hAnsi="Montserrat"/>
                <w:color w:val="000000"/>
              </w:rPr>
              <w:t>55,083,684</w:t>
            </w:r>
          </w:p>
        </w:tc>
      </w:tr>
      <w:tr w:rsidR="0031121F" w:rsidRPr="004C3EF4" w14:paraId="554DE48A" w14:textId="77777777" w:rsidTr="004C3EF4">
        <w:trPr>
          <w:trHeight w:val="330"/>
          <w:jc w:val="right"/>
        </w:trPr>
        <w:tc>
          <w:tcPr>
            <w:tcW w:w="945" w:type="dxa"/>
            <w:tcBorders>
              <w:top w:val="nil"/>
              <w:left w:val="nil"/>
              <w:bottom w:val="nil"/>
              <w:right w:val="nil"/>
            </w:tcBorders>
            <w:shd w:val="clear" w:color="auto" w:fill="auto"/>
            <w:vAlign w:val="center"/>
            <w:hideMark/>
          </w:tcPr>
          <w:p w14:paraId="50151738" w14:textId="77777777" w:rsidR="0031121F" w:rsidRPr="004C3EF4" w:rsidRDefault="0031121F" w:rsidP="004C3EF4">
            <w:pPr>
              <w:spacing w:after="0"/>
              <w:jc w:val="right"/>
              <w:rPr>
                <w:rFonts w:ascii="Montserrat" w:eastAsia="Times New Roman" w:hAnsi="Montserrat"/>
                <w:color w:val="000000"/>
              </w:rPr>
            </w:pPr>
            <w:r w:rsidRPr="004C3EF4">
              <w:rPr>
                <w:rFonts w:ascii="Montserrat" w:eastAsia="Times New Roman" w:hAnsi="Montserrat"/>
                <w:color w:val="000000"/>
              </w:rPr>
              <w:t>2023</w:t>
            </w:r>
          </w:p>
        </w:tc>
        <w:tc>
          <w:tcPr>
            <w:tcW w:w="1795" w:type="dxa"/>
            <w:tcBorders>
              <w:top w:val="nil"/>
              <w:left w:val="nil"/>
              <w:bottom w:val="nil"/>
              <w:right w:val="nil"/>
            </w:tcBorders>
            <w:shd w:val="clear" w:color="auto" w:fill="auto"/>
            <w:vAlign w:val="center"/>
            <w:hideMark/>
          </w:tcPr>
          <w:p w14:paraId="54289463" w14:textId="77777777" w:rsidR="0031121F" w:rsidRPr="004C3EF4" w:rsidRDefault="0031121F" w:rsidP="004C3EF4">
            <w:pPr>
              <w:spacing w:after="0"/>
              <w:jc w:val="right"/>
              <w:rPr>
                <w:rFonts w:ascii="Montserrat" w:eastAsia="Times New Roman" w:hAnsi="Montserrat"/>
                <w:color w:val="000000"/>
              </w:rPr>
            </w:pPr>
            <w:r w:rsidRPr="004C3EF4">
              <w:rPr>
                <w:rFonts w:ascii="Montserrat" w:eastAsia="Times New Roman" w:hAnsi="Montserrat"/>
                <w:color w:val="000000"/>
              </w:rPr>
              <w:t>40,000,000</w:t>
            </w:r>
          </w:p>
        </w:tc>
        <w:tc>
          <w:tcPr>
            <w:tcW w:w="2532" w:type="dxa"/>
            <w:tcBorders>
              <w:top w:val="nil"/>
              <w:left w:val="nil"/>
              <w:bottom w:val="nil"/>
              <w:right w:val="nil"/>
            </w:tcBorders>
            <w:shd w:val="clear" w:color="auto" w:fill="auto"/>
            <w:vAlign w:val="center"/>
            <w:hideMark/>
          </w:tcPr>
          <w:p w14:paraId="33D17A06" w14:textId="77777777" w:rsidR="0031121F" w:rsidRPr="004C3EF4" w:rsidRDefault="0031121F" w:rsidP="004C3EF4">
            <w:pPr>
              <w:spacing w:after="0"/>
              <w:jc w:val="right"/>
              <w:rPr>
                <w:rFonts w:ascii="Montserrat" w:eastAsia="Times New Roman" w:hAnsi="Montserrat"/>
                <w:color w:val="000000"/>
              </w:rPr>
            </w:pPr>
            <w:r w:rsidRPr="004C3EF4">
              <w:rPr>
                <w:rFonts w:ascii="Montserrat" w:eastAsia="Times New Roman" w:hAnsi="Montserrat"/>
                <w:color w:val="000000"/>
              </w:rPr>
              <w:t xml:space="preserve">    -   </w:t>
            </w:r>
          </w:p>
        </w:tc>
        <w:tc>
          <w:tcPr>
            <w:tcW w:w="2241" w:type="dxa"/>
            <w:tcBorders>
              <w:top w:val="nil"/>
              <w:left w:val="nil"/>
              <w:bottom w:val="nil"/>
              <w:right w:val="nil"/>
            </w:tcBorders>
            <w:shd w:val="clear" w:color="auto" w:fill="auto"/>
            <w:vAlign w:val="center"/>
            <w:hideMark/>
          </w:tcPr>
          <w:p w14:paraId="06430CC7" w14:textId="77777777" w:rsidR="0031121F" w:rsidRPr="004C3EF4" w:rsidRDefault="0031121F" w:rsidP="004C3EF4">
            <w:pPr>
              <w:spacing w:after="0"/>
              <w:jc w:val="right"/>
              <w:rPr>
                <w:rFonts w:ascii="Montserrat" w:eastAsia="Times New Roman" w:hAnsi="Montserrat"/>
                <w:color w:val="000000"/>
              </w:rPr>
            </w:pPr>
            <w:r w:rsidRPr="004C3EF4">
              <w:rPr>
                <w:rFonts w:ascii="Montserrat" w:eastAsia="Times New Roman" w:hAnsi="Montserrat"/>
                <w:color w:val="000000"/>
              </w:rPr>
              <w:t>40,000,000</w:t>
            </w:r>
          </w:p>
        </w:tc>
      </w:tr>
      <w:tr w:rsidR="0031121F" w:rsidRPr="004C3EF4" w14:paraId="77F04FEB" w14:textId="77777777" w:rsidTr="004C3EF4">
        <w:trPr>
          <w:trHeight w:val="330"/>
          <w:jc w:val="right"/>
        </w:trPr>
        <w:tc>
          <w:tcPr>
            <w:tcW w:w="945" w:type="dxa"/>
            <w:tcBorders>
              <w:top w:val="nil"/>
              <w:left w:val="nil"/>
              <w:bottom w:val="nil"/>
              <w:right w:val="nil"/>
            </w:tcBorders>
            <w:shd w:val="clear" w:color="auto" w:fill="auto"/>
            <w:vAlign w:val="center"/>
            <w:hideMark/>
          </w:tcPr>
          <w:p w14:paraId="28456F74" w14:textId="77777777" w:rsidR="0031121F" w:rsidRPr="004C3EF4" w:rsidRDefault="0031121F" w:rsidP="004C3EF4">
            <w:pPr>
              <w:spacing w:after="0"/>
              <w:jc w:val="right"/>
              <w:rPr>
                <w:rFonts w:ascii="Montserrat" w:eastAsia="Times New Roman" w:hAnsi="Montserrat"/>
                <w:color w:val="000000"/>
              </w:rPr>
            </w:pPr>
            <w:r w:rsidRPr="004C3EF4">
              <w:rPr>
                <w:rFonts w:ascii="Montserrat" w:eastAsia="Times New Roman" w:hAnsi="Montserrat"/>
                <w:color w:val="000000"/>
              </w:rPr>
              <w:t>2024</w:t>
            </w:r>
          </w:p>
        </w:tc>
        <w:tc>
          <w:tcPr>
            <w:tcW w:w="1795" w:type="dxa"/>
            <w:tcBorders>
              <w:top w:val="nil"/>
              <w:left w:val="nil"/>
              <w:bottom w:val="nil"/>
              <w:right w:val="nil"/>
            </w:tcBorders>
            <w:shd w:val="clear" w:color="auto" w:fill="auto"/>
            <w:vAlign w:val="center"/>
            <w:hideMark/>
          </w:tcPr>
          <w:p w14:paraId="0AD18F82" w14:textId="77777777" w:rsidR="0031121F" w:rsidRPr="004C3EF4" w:rsidRDefault="0031121F" w:rsidP="004C3EF4">
            <w:pPr>
              <w:spacing w:after="0"/>
              <w:jc w:val="right"/>
              <w:rPr>
                <w:rFonts w:ascii="Montserrat" w:eastAsia="Times New Roman" w:hAnsi="Montserrat"/>
                <w:color w:val="000000"/>
              </w:rPr>
            </w:pPr>
            <w:r w:rsidRPr="004C3EF4">
              <w:rPr>
                <w:rFonts w:ascii="Montserrat" w:eastAsia="Times New Roman" w:hAnsi="Montserrat"/>
                <w:color w:val="000000"/>
              </w:rPr>
              <w:t>40,000,000</w:t>
            </w:r>
          </w:p>
        </w:tc>
        <w:tc>
          <w:tcPr>
            <w:tcW w:w="2532" w:type="dxa"/>
            <w:tcBorders>
              <w:top w:val="nil"/>
              <w:left w:val="nil"/>
              <w:bottom w:val="nil"/>
              <w:right w:val="nil"/>
            </w:tcBorders>
            <w:shd w:val="clear" w:color="auto" w:fill="auto"/>
            <w:vAlign w:val="center"/>
            <w:hideMark/>
          </w:tcPr>
          <w:p w14:paraId="247B23F4" w14:textId="77777777" w:rsidR="0031121F" w:rsidRPr="004C3EF4" w:rsidRDefault="0031121F" w:rsidP="004C3EF4">
            <w:pPr>
              <w:spacing w:after="0"/>
              <w:jc w:val="right"/>
              <w:rPr>
                <w:rFonts w:ascii="Montserrat" w:eastAsia="Times New Roman" w:hAnsi="Montserrat"/>
                <w:color w:val="000000"/>
              </w:rPr>
            </w:pPr>
            <w:r w:rsidRPr="004C3EF4">
              <w:rPr>
                <w:rFonts w:ascii="Montserrat" w:eastAsia="Times New Roman" w:hAnsi="Montserrat"/>
                <w:color w:val="000000"/>
              </w:rPr>
              <w:t xml:space="preserve">           -  </w:t>
            </w:r>
          </w:p>
        </w:tc>
        <w:tc>
          <w:tcPr>
            <w:tcW w:w="2241" w:type="dxa"/>
            <w:tcBorders>
              <w:top w:val="nil"/>
              <w:left w:val="nil"/>
              <w:bottom w:val="nil"/>
              <w:right w:val="nil"/>
            </w:tcBorders>
            <w:shd w:val="clear" w:color="auto" w:fill="auto"/>
            <w:vAlign w:val="center"/>
            <w:hideMark/>
          </w:tcPr>
          <w:p w14:paraId="231F042F" w14:textId="77777777" w:rsidR="0031121F" w:rsidRPr="004C3EF4" w:rsidRDefault="0031121F" w:rsidP="004C3EF4">
            <w:pPr>
              <w:spacing w:after="0"/>
              <w:jc w:val="right"/>
              <w:rPr>
                <w:rFonts w:ascii="Montserrat" w:eastAsia="Times New Roman" w:hAnsi="Montserrat"/>
                <w:color w:val="000000"/>
              </w:rPr>
            </w:pPr>
            <w:r w:rsidRPr="004C3EF4">
              <w:rPr>
                <w:rFonts w:ascii="Montserrat" w:eastAsia="Times New Roman" w:hAnsi="Montserrat"/>
                <w:color w:val="000000"/>
              </w:rPr>
              <w:t>40,000,000</w:t>
            </w:r>
          </w:p>
        </w:tc>
      </w:tr>
      <w:tr w:rsidR="0031121F" w:rsidRPr="004C3EF4" w14:paraId="57DF6145" w14:textId="77777777" w:rsidTr="004C3EF4">
        <w:trPr>
          <w:trHeight w:val="330"/>
          <w:jc w:val="right"/>
        </w:trPr>
        <w:tc>
          <w:tcPr>
            <w:tcW w:w="945" w:type="dxa"/>
            <w:tcBorders>
              <w:top w:val="nil"/>
              <w:left w:val="nil"/>
              <w:bottom w:val="nil"/>
              <w:right w:val="nil"/>
            </w:tcBorders>
            <w:shd w:val="clear" w:color="auto" w:fill="auto"/>
            <w:vAlign w:val="center"/>
            <w:hideMark/>
          </w:tcPr>
          <w:p w14:paraId="5936EA33" w14:textId="77777777" w:rsidR="0031121F" w:rsidRPr="004C3EF4" w:rsidRDefault="0031121F" w:rsidP="004C3EF4">
            <w:pPr>
              <w:spacing w:after="0"/>
              <w:jc w:val="right"/>
              <w:rPr>
                <w:rFonts w:ascii="Montserrat" w:eastAsia="Times New Roman" w:hAnsi="Montserrat"/>
                <w:color w:val="000000"/>
              </w:rPr>
            </w:pPr>
            <w:r w:rsidRPr="004C3EF4">
              <w:rPr>
                <w:rFonts w:ascii="Montserrat" w:eastAsia="Times New Roman" w:hAnsi="Montserrat"/>
                <w:color w:val="000000"/>
              </w:rPr>
              <w:t>2025</w:t>
            </w:r>
          </w:p>
        </w:tc>
        <w:tc>
          <w:tcPr>
            <w:tcW w:w="1795" w:type="dxa"/>
            <w:tcBorders>
              <w:top w:val="nil"/>
              <w:left w:val="nil"/>
              <w:bottom w:val="nil"/>
              <w:right w:val="nil"/>
            </w:tcBorders>
            <w:shd w:val="clear" w:color="auto" w:fill="auto"/>
            <w:vAlign w:val="center"/>
            <w:hideMark/>
          </w:tcPr>
          <w:p w14:paraId="2AC37BDF" w14:textId="77777777" w:rsidR="0031121F" w:rsidRPr="004C3EF4" w:rsidRDefault="0031121F" w:rsidP="004C3EF4">
            <w:pPr>
              <w:spacing w:after="0"/>
              <w:jc w:val="right"/>
              <w:rPr>
                <w:rFonts w:ascii="Montserrat" w:eastAsia="Times New Roman" w:hAnsi="Montserrat"/>
                <w:color w:val="000000"/>
              </w:rPr>
            </w:pPr>
            <w:r w:rsidRPr="004C3EF4">
              <w:rPr>
                <w:rFonts w:ascii="Montserrat" w:eastAsia="Times New Roman" w:hAnsi="Montserrat"/>
                <w:color w:val="000000"/>
              </w:rPr>
              <w:t>40,000,000</w:t>
            </w:r>
          </w:p>
        </w:tc>
        <w:tc>
          <w:tcPr>
            <w:tcW w:w="2532" w:type="dxa"/>
            <w:tcBorders>
              <w:top w:val="nil"/>
              <w:left w:val="nil"/>
              <w:bottom w:val="nil"/>
              <w:right w:val="nil"/>
            </w:tcBorders>
            <w:shd w:val="clear" w:color="auto" w:fill="auto"/>
            <w:vAlign w:val="center"/>
            <w:hideMark/>
          </w:tcPr>
          <w:p w14:paraId="2873EF95" w14:textId="77777777" w:rsidR="0031121F" w:rsidRPr="004C3EF4" w:rsidRDefault="0031121F" w:rsidP="004C3EF4">
            <w:pPr>
              <w:spacing w:after="0"/>
              <w:jc w:val="right"/>
              <w:rPr>
                <w:rFonts w:ascii="Montserrat" w:eastAsia="Times New Roman" w:hAnsi="Montserrat"/>
                <w:color w:val="000000"/>
              </w:rPr>
            </w:pPr>
            <w:r w:rsidRPr="004C3EF4">
              <w:rPr>
                <w:rFonts w:ascii="Montserrat" w:eastAsia="Times New Roman" w:hAnsi="Montserrat"/>
                <w:color w:val="000000"/>
              </w:rPr>
              <w:t xml:space="preserve">               -  </w:t>
            </w:r>
          </w:p>
        </w:tc>
        <w:tc>
          <w:tcPr>
            <w:tcW w:w="2241" w:type="dxa"/>
            <w:tcBorders>
              <w:top w:val="nil"/>
              <w:left w:val="nil"/>
              <w:bottom w:val="nil"/>
              <w:right w:val="nil"/>
            </w:tcBorders>
            <w:shd w:val="clear" w:color="auto" w:fill="auto"/>
            <w:vAlign w:val="center"/>
            <w:hideMark/>
          </w:tcPr>
          <w:p w14:paraId="02BAEB3E" w14:textId="77777777" w:rsidR="0031121F" w:rsidRPr="004C3EF4" w:rsidRDefault="0031121F" w:rsidP="004C3EF4">
            <w:pPr>
              <w:spacing w:after="0"/>
              <w:jc w:val="right"/>
              <w:rPr>
                <w:rFonts w:ascii="Montserrat" w:eastAsia="Times New Roman" w:hAnsi="Montserrat"/>
                <w:color w:val="000000"/>
              </w:rPr>
            </w:pPr>
            <w:r w:rsidRPr="004C3EF4">
              <w:rPr>
                <w:rFonts w:ascii="Montserrat" w:eastAsia="Times New Roman" w:hAnsi="Montserrat"/>
                <w:color w:val="000000"/>
              </w:rPr>
              <w:t>40,000,000</w:t>
            </w:r>
          </w:p>
        </w:tc>
      </w:tr>
      <w:tr w:rsidR="0031121F" w:rsidRPr="004C3EF4" w14:paraId="08BA2200" w14:textId="77777777" w:rsidTr="004C3EF4">
        <w:trPr>
          <w:trHeight w:val="330"/>
          <w:jc w:val="right"/>
        </w:trPr>
        <w:tc>
          <w:tcPr>
            <w:tcW w:w="945" w:type="dxa"/>
            <w:tcBorders>
              <w:top w:val="nil"/>
              <w:left w:val="nil"/>
              <w:bottom w:val="nil"/>
              <w:right w:val="nil"/>
            </w:tcBorders>
            <w:shd w:val="clear" w:color="auto" w:fill="auto"/>
            <w:vAlign w:val="center"/>
            <w:hideMark/>
          </w:tcPr>
          <w:p w14:paraId="2FA3734E" w14:textId="77777777" w:rsidR="0031121F" w:rsidRPr="004C3EF4" w:rsidRDefault="0031121F" w:rsidP="004C3EF4">
            <w:pPr>
              <w:spacing w:after="0"/>
              <w:jc w:val="right"/>
              <w:rPr>
                <w:rFonts w:ascii="Montserrat" w:eastAsia="Times New Roman" w:hAnsi="Montserrat"/>
                <w:color w:val="000000"/>
              </w:rPr>
            </w:pPr>
            <w:r w:rsidRPr="004C3EF4">
              <w:rPr>
                <w:rFonts w:ascii="Montserrat" w:eastAsia="Times New Roman" w:hAnsi="Montserrat"/>
                <w:color w:val="000000"/>
              </w:rPr>
              <w:t>2026</w:t>
            </w:r>
          </w:p>
        </w:tc>
        <w:tc>
          <w:tcPr>
            <w:tcW w:w="1795" w:type="dxa"/>
            <w:tcBorders>
              <w:top w:val="nil"/>
              <w:left w:val="nil"/>
              <w:bottom w:val="nil"/>
              <w:right w:val="nil"/>
            </w:tcBorders>
            <w:shd w:val="clear" w:color="auto" w:fill="auto"/>
            <w:vAlign w:val="center"/>
            <w:hideMark/>
          </w:tcPr>
          <w:p w14:paraId="2C8B3CA5" w14:textId="77777777" w:rsidR="0031121F" w:rsidRPr="004C3EF4" w:rsidRDefault="0031121F" w:rsidP="004C3EF4">
            <w:pPr>
              <w:spacing w:after="0"/>
              <w:jc w:val="right"/>
              <w:rPr>
                <w:rFonts w:ascii="Montserrat" w:eastAsia="Times New Roman" w:hAnsi="Montserrat"/>
                <w:color w:val="000000"/>
              </w:rPr>
            </w:pPr>
            <w:r w:rsidRPr="004C3EF4">
              <w:rPr>
                <w:rFonts w:ascii="Montserrat" w:eastAsia="Times New Roman" w:hAnsi="Montserrat"/>
                <w:color w:val="000000"/>
              </w:rPr>
              <w:t>40,000,000</w:t>
            </w:r>
          </w:p>
        </w:tc>
        <w:tc>
          <w:tcPr>
            <w:tcW w:w="2532" w:type="dxa"/>
            <w:tcBorders>
              <w:top w:val="nil"/>
              <w:left w:val="nil"/>
              <w:bottom w:val="nil"/>
              <w:right w:val="nil"/>
            </w:tcBorders>
            <w:shd w:val="clear" w:color="auto" w:fill="auto"/>
            <w:vAlign w:val="center"/>
            <w:hideMark/>
          </w:tcPr>
          <w:p w14:paraId="74A26074" w14:textId="77777777" w:rsidR="0031121F" w:rsidRPr="004C3EF4" w:rsidRDefault="0031121F" w:rsidP="004C3EF4">
            <w:pPr>
              <w:spacing w:after="0"/>
              <w:jc w:val="right"/>
              <w:rPr>
                <w:rFonts w:ascii="Montserrat" w:eastAsia="Times New Roman" w:hAnsi="Montserrat"/>
                <w:color w:val="000000"/>
              </w:rPr>
            </w:pPr>
            <w:r w:rsidRPr="004C3EF4">
              <w:rPr>
                <w:rFonts w:ascii="Montserrat" w:eastAsia="Times New Roman" w:hAnsi="Montserrat"/>
                <w:color w:val="000000"/>
              </w:rPr>
              <w:t xml:space="preserve">                   -  </w:t>
            </w:r>
          </w:p>
        </w:tc>
        <w:tc>
          <w:tcPr>
            <w:tcW w:w="2241" w:type="dxa"/>
            <w:tcBorders>
              <w:top w:val="nil"/>
              <w:left w:val="nil"/>
              <w:bottom w:val="nil"/>
              <w:right w:val="nil"/>
            </w:tcBorders>
            <w:shd w:val="clear" w:color="auto" w:fill="auto"/>
            <w:vAlign w:val="center"/>
            <w:hideMark/>
          </w:tcPr>
          <w:p w14:paraId="145B2C2B" w14:textId="77777777" w:rsidR="0031121F" w:rsidRPr="004C3EF4" w:rsidRDefault="0031121F" w:rsidP="004C3EF4">
            <w:pPr>
              <w:spacing w:after="0"/>
              <w:jc w:val="right"/>
              <w:rPr>
                <w:rFonts w:ascii="Montserrat" w:eastAsia="Times New Roman" w:hAnsi="Montserrat"/>
                <w:color w:val="000000"/>
              </w:rPr>
            </w:pPr>
            <w:r w:rsidRPr="004C3EF4">
              <w:rPr>
                <w:rFonts w:ascii="Montserrat" w:eastAsia="Times New Roman" w:hAnsi="Montserrat"/>
                <w:color w:val="000000"/>
              </w:rPr>
              <w:t>40,000,000</w:t>
            </w:r>
          </w:p>
        </w:tc>
      </w:tr>
      <w:tr w:rsidR="0031121F" w:rsidRPr="004C3EF4" w14:paraId="5EC41806" w14:textId="77777777" w:rsidTr="004C3EF4">
        <w:trPr>
          <w:trHeight w:val="330"/>
          <w:jc w:val="right"/>
        </w:trPr>
        <w:tc>
          <w:tcPr>
            <w:tcW w:w="945" w:type="dxa"/>
            <w:tcBorders>
              <w:top w:val="nil"/>
              <w:left w:val="nil"/>
              <w:bottom w:val="nil"/>
              <w:right w:val="nil"/>
            </w:tcBorders>
            <w:shd w:val="clear" w:color="auto" w:fill="auto"/>
            <w:vAlign w:val="center"/>
            <w:hideMark/>
          </w:tcPr>
          <w:p w14:paraId="67B70C33" w14:textId="77777777" w:rsidR="0031121F" w:rsidRPr="004C3EF4" w:rsidRDefault="0031121F" w:rsidP="004C3EF4">
            <w:pPr>
              <w:spacing w:after="0"/>
              <w:jc w:val="right"/>
              <w:rPr>
                <w:rFonts w:ascii="Montserrat" w:eastAsia="Times New Roman" w:hAnsi="Montserrat"/>
                <w:color w:val="000000"/>
              </w:rPr>
            </w:pPr>
            <w:r w:rsidRPr="004C3EF4">
              <w:rPr>
                <w:rFonts w:ascii="Montserrat" w:eastAsia="Times New Roman" w:hAnsi="Montserrat"/>
                <w:color w:val="000000"/>
              </w:rPr>
              <w:t>2027</w:t>
            </w:r>
          </w:p>
        </w:tc>
        <w:tc>
          <w:tcPr>
            <w:tcW w:w="1795" w:type="dxa"/>
            <w:tcBorders>
              <w:top w:val="nil"/>
              <w:left w:val="nil"/>
              <w:bottom w:val="nil"/>
              <w:right w:val="nil"/>
            </w:tcBorders>
            <w:shd w:val="clear" w:color="auto" w:fill="auto"/>
            <w:vAlign w:val="center"/>
            <w:hideMark/>
          </w:tcPr>
          <w:p w14:paraId="745BF530" w14:textId="77777777" w:rsidR="0031121F" w:rsidRPr="004C3EF4" w:rsidRDefault="0031121F" w:rsidP="004C3EF4">
            <w:pPr>
              <w:spacing w:after="0"/>
              <w:jc w:val="right"/>
              <w:rPr>
                <w:rFonts w:ascii="Montserrat" w:eastAsia="Times New Roman" w:hAnsi="Montserrat"/>
                <w:color w:val="000000"/>
              </w:rPr>
            </w:pPr>
            <w:r w:rsidRPr="004C3EF4">
              <w:rPr>
                <w:rFonts w:ascii="Montserrat" w:eastAsia="Times New Roman" w:hAnsi="Montserrat"/>
                <w:color w:val="000000"/>
              </w:rPr>
              <w:t>39,993,316</w:t>
            </w:r>
          </w:p>
        </w:tc>
        <w:tc>
          <w:tcPr>
            <w:tcW w:w="2532" w:type="dxa"/>
            <w:tcBorders>
              <w:top w:val="nil"/>
              <w:left w:val="nil"/>
              <w:bottom w:val="nil"/>
              <w:right w:val="nil"/>
            </w:tcBorders>
            <w:shd w:val="clear" w:color="auto" w:fill="auto"/>
            <w:vAlign w:val="center"/>
            <w:hideMark/>
          </w:tcPr>
          <w:p w14:paraId="06DA2B87" w14:textId="77777777" w:rsidR="0031121F" w:rsidRPr="004C3EF4" w:rsidRDefault="0031121F" w:rsidP="004C3EF4">
            <w:pPr>
              <w:spacing w:after="0"/>
              <w:jc w:val="right"/>
              <w:rPr>
                <w:rFonts w:ascii="Montserrat" w:eastAsia="Times New Roman" w:hAnsi="Montserrat"/>
                <w:color w:val="000000"/>
              </w:rPr>
            </w:pPr>
            <w:r w:rsidRPr="004C3EF4">
              <w:rPr>
                <w:rFonts w:ascii="Montserrat" w:eastAsia="Times New Roman" w:hAnsi="Montserrat"/>
                <w:color w:val="000000"/>
              </w:rPr>
              <w:t xml:space="preserve">              -  </w:t>
            </w:r>
          </w:p>
        </w:tc>
        <w:tc>
          <w:tcPr>
            <w:tcW w:w="2241" w:type="dxa"/>
            <w:tcBorders>
              <w:top w:val="nil"/>
              <w:left w:val="nil"/>
              <w:bottom w:val="nil"/>
              <w:right w:val="nil"/>
            </w:tcBorders>
            <w:shd w:val="clear" w:color="auto" w:fill="auto"/>
            <w:vAlign w:val="center"/>
            <w:hideMark/>
          </w:tcPr>
          <w:p w14:paraId="7AC47B88" w14:textId="77777777" w:rsidR="0031121F" w:rsidRPr="004C3EF4" w:rsidRDefault="0031121F" w:rsidP="004C3EF4">
            <w:pPr>
              <w:spacing w:after="0"/>
              <w:jc w:val="right"/>
              <w:rPr>
                <w:rFonts w:ascii="Montserrat" w:eastAsia="Times New Roman" w:hAnsi="Montserrat"/>
                <w:color w:val="000000"/>
              </w:rPr>
            </w:pPr>
            <w:r w:rsidRPr="004C3EF4">
              <w:rPr>
                <w:rFonts w:ascii="Montserrat" w:eastAsia="Times New Roman" w:hAnsi="Montserrat"/>
                <w:color w:val="000000"/>
              </w:rPr>
              <w:t>39,993,316</w:t>
            </w:r>
          </w:p>
        </w:tc>
      </w:tr>
      <w:tr w:rsidR="0031121F" w:rsidRPr="004C3EF4" w14:paraId="07E773E8" w14:textId="77777777" w:rsidTr="004C3EF4">
        <w:trPr>
          <w:trHeight w:val="300"/>
          <w:jc w:val="right"/>
        </w:trPr>
        <w:tc>
          <w:tcPr>
            <w:tcW w:w="945" w:type="dxa"/>
            <w:tcBorders>
              <w:top w:val="nil"/>
              <w:left w:val="nil"/>
              <w:bottom w:val="nil"/>
              <w:right w:val="nil"/>
            </w:tcBorders>
            <w:shd w:val="clear" w:color="auto" w:fill="auto"/>
            <w:vAlign w:val="center"/>
            <w:hideMark/>
          </w:tcPr>
          <w:p w14:paraId="23DA95B1" w14:textId="77777777" w:rsidR="0031121F" w:rsidRPr="004C3EF4" w:rsidRDefault="0031121F" w:rsidP="004C3EF4">
            <w:pPr>
              <w:spacing w:after="0"/>
              <w:jc w:val="right"/>
              <w:rPr>
                <w:rFonts w:ascii="Montserrat" w:eastAsia="Times New Roman" w:hAnsi="Montserrat"/>
                <w:b/>
                <w:bCs/>
                <w:color w:val="000000"/>
              </w:rPr>
            </w:pPr>
            <w:r w:rsidRPr="004C3EF4">
              <w:rPr>
                <w:rFonts w:ascii="Montserrat" w:eastAsia="Times New Roman" w:hAnsi="Montserrat"/>
                <w:b/>
                <w:bCs/>
                <w:color w:val="000000"/>
              </w:rPr>
              <w:t>Total</w:t>
            </w:r>
          </w:p>
        </w:tc>
        <w:tc>
          <w:tcPr>
            <w:tcW w:w="1795" w:type="dxa"/>
            <w:tcBorders>
              <w:top w:val="nil"/>
              <w:left w:val="nil"/>
              <w:bottom w:val="nil"/>
              <w:right w:val="nil"/>
            </w:tcBorders>
            <w:shd w:val="clear" w:color="auto" w:fill="auto"/>
            <w:vAlign w:val="center"/>
            <w:hideMark/>
          </w:tcPr>
          <w:p w14:paraId="13AD7647" w14:textId="77777777" w:rsidR="0031121F" w:rsidRPr="004C3EF4" w:rsidRDefault="0031121F" w:rsidP="004C3EF4">
            <w:pPr>
              <w:spacing w:after="0"/>
              <w:jc w:val="right"/>
              <w:rPr>
                <w:rFonts w:ascii="Montserrat" w:eastAsia="Times New Roman" w:hAnsi="Montserrat"/>
                <w:b/>
                <w:bCs/>
                <w:color w:val="000000"/>
              </w:rPr>
            </w:pPr>
            <w:r w:rsidRPr="004C3EF4">
              <w:rPr>
                <w:rFonts w:ascii="Montserrat" w:eastAsia="Times New Roman" w:hAnsi="Montserrat"/>
                <w:b/>
                <w:bCs/>
                <w:color w:val="000000"/>
              </w:rPr>
              <w:t>238,762,816.00</w:t>
            </w:r>
          </w:p>
        </w:tc>
        <w:tc>
          <w:tcPr>
            <w:tcW w:w="2532" w:type="dxa"/>
            <w:tcBorders>
              <w:top w:val="nil"/>
              <w:left w:val="nil"/>
              <w:bottom w:val="nil"/>
              <w:right w:val="nil"/>
            </w:tcBorders>
            <w:shd w:val="clear" w:color="auto" w:fill="auto"/>
            <w:vAlign w:val="center"/>
            <w:hideMark/>
          </w:tcPr>
          <w:p w14:paraId="009F4682" w14:textId="77777777" w:rsidR="0031121F" w:rsidRPr="004C3EF4" w:rsidRDefault="0031121F" w:rsidP="004C3EF4">
            <w:pPr>
              <w:spacing w:after="0"/>
              <w:jc w:val="right"/>
              <w:rPr>
                <w:rFonts w:ascii="Montserrat" w:eastAsia="Times New Roman" w:hAnsi="Montserrat"/>
                <w:b/>
                <w:bCs/>
                <w:color w:val="000000"/>
              </w:rPr>
            </w:pPr>
            <w:r w:rsidRPr="004C3EF4">
              <w:rPr>
                <w:rFonts w:ascii="Montserrat" w:eastAsia="Times New Roman" w:hAnsi="Montserrat"/>
                <w:b/>
                <w:bCs/>
                <w:color w:val="000000"/>
              </w:rPr>
              <w:t>16,314,184.00</w:t>
            </w:r>
          </w:p>
        </w:tc>
        <w:tc>
          <w:tcPr>
            <w:tcW w:w="2241" w:type="dxa"/>
            <w:tcBorders>
              <w:top w:val="nil"/>
              <w:left w:val="nil"/>
              <w:bottom w:val="nil"/>
              <w:right w:val="nil"/>
            </w:tcBorders>
            <w:shd w:val="clear" w:color="auto" w:fill="auto"/>
            <w:vAlign w:val="center"/>
            <w:hideMark/>
          </w:tcPr>
          <w:p w14:paraId="79608BFD" w14:textId="77777777" w:rsidR="0031121F" w:rsidRPr="004C3EF4" w:rsidRDefault="0031121F" w:rsidP="004C3EF4">
            <w:pPr>
              <w:spacing w:after="0"/>
              <w:jc w:val="right"/>
              <w:rPr>
                <w:rFonts w:ascii="Montserrat" w:eastAsia="Times New Roman" w:hAnsi="Montserrat"/>
                <w:b/>
                <w:bCs/>
                <w:color w:val="000000"/>
              </w:rPr>
            </w:pPr>
            <w:r w:rsidRPr="004C3EF4">
              <w:rPr>
                <w:rFonts w:ascii="Montserrat" w:eastAsia="Times New Roman" w:hAnsi="Montserrat"/>
                <w:b/>
                <w:bCs/>
                <w:color w:val="000000"/>
              </w:rPr>
              <w:t>255,077,000.00</w:t>
            </w:r>
          </w:p>
        </w:tc>
      </w:tr>
    </w:tbl>
    <w:p w14:paraId="6C95BEDB" w14:textId="4D9F0C4B" w:rsidR="00310B9C" w:rsidRPr="004C3EF4" w:rsidRDefault="00F45F3D" w:rsidP="004C3EF4">
      <w:pPr>
        <w:pStyle w:val="Prrafodelista"/>
        <w:numPr>
          <w:ilvl w:val="0"/>
          <w:numId w:val="92"/>
        </w:numPr>
        <w:pBdr>
          <w:top w:val="nil"/>
          <w:left w:val="nil"/>
          <w:bottom w:val="nil"/>
          <w:right w:val="nil"/>
          <w:between w:val="nil"/>
        </w:pBdr>
        <w:contextualSpacing w:val="0"/>
        <w:jc w:val="both"/>
        <w:rPr>
          <w:rFonts w:ascii="Montserrat" w:eastAsia="Montserrat" w:hAnsi="Montserrat" w:cs="Montserrat"/>
          <w:b/>
          <w:color w:val="000000"/>
        </w:rPr>
      </w:pPr>
      <w:r w:rsidRPr="004C3EF4">
        <w:rPr>
          <w:rFonts w:ascii="Montserrat" w:eastAsia="Montserrat" w:hAnsi="Montserrat" w:cs="Montserrat"/>
          <w:b/>
          <w:bCs/>
          <w:color w:val="000000"/>
        </w:rPr>
        <w:lastRenderedPageBreak/>
        <w:t>“VIADUCTO ELEVADO BOULEVARD ADOLFO LÓPEZ MATEOS Y CALZADA HÉROES DE CHAPULTEPEC” UBICADA EN LA CAPITAL DE ESTADO.</w:t>
      </w:r>
      <w:r w:rsidR="00310B9C" w:rsidRPr="004C3EF4">
        <w:rPr>
          <w:rFonts w:ascii="Montserrat" w:eastAsia="Montserrat" w:hAnsi="Montserrat" w:cs="Montserrat"/>
          <w:b/>
          <w:bCs/>
          <w:color w:val="000000"/>
        </w:rPr>
        <w:t>”</w:t>
      </w:r>
      <w:r w:rsidRPr="004C3EF4">
        <w:rPr>
          <w:rFonts w:ascii="Montserrat" w:eastAsia="Montserrat" w:hAnsi="Montserrat" w:cs="Montserrat"/>
          <w:color w:val="000000"/>
        </w:rPr>
        <w:t xml:space="preserve"> </w:t>
      </w:r>
    </w:p>
    <w:p w14:paraId="66472B6A" w14:textId="3A2BCBA0" w:rsidR="0031121F" w:rsidRPr="004C3EF4" w:rsidRDefault="0031121F" w:rsidP="004C3EF4">
      <w:pPr>
        <w:pStyle w:val="Prrafodelista"/>
        <w:numPr>
          <w:ilvl w:val="1"/>
          <w:numId w:val="91"/>
        </w:numPr>
        <w:pBdr>
          <w:top w:val="nil"/>
          <w:left w:val="nil"/>
          <w:bottom w:val="nil"/>
          <w:right w:val="nil"/>
          <w:between w:val="nil"/>
        </w:pBdr>
        <w:spacing w:before="240"/>
        <w:contextualSpacing w:val="0"/>
        <w:jc w:val="both"/>
        <w:rPr>
          <w:rFonts w:ascii="Montserrat" w:eastAsia="Montserrat" w:hAnsi="Montserrat" w:cs="Montserrat"/>
          <w:b/>
          <w:color w:val="000000"/>
        </w:rPr>
      </w:pPr>
      <w:r w:rsidRPr="004C3EF4">
        <w:rPr>
          <w:rFonts w:ascii="Montserrat" w:eastAsia="Montserrat" w:hAnsi="Montserrat" w:cs="Montserrat"/>
          <w:b/>
          <w:color w:val="000000"/>
        </w:rPr>
        <w:t xml:space="preserve">Ejecutor del Gasto. </w:t>
      </w:r>
      <w:r w:rsidRPr="004C3EF4">
        <w:rPr>
          <w:rFonts w:ascii="Montserrat" w:eastAsia="Montserrat" w:hAnsi="Montserrat" w:cs="Montserrat"/>
        </w:rPr>
        <w:t>Secretaría de Obras Públicas</w:t>
      </w:r>
    </w:p>
    <w:p w14:paraId="53597EF0" w14:textId="2900F60C" w:rsidR="0031121F" w:rsidRPr="004C3EF4" w:rsidRDefault="0031121F" w:rsidP="004C3EF4">
      <w:pPr>
        <w:numPr>
          <w:ilvl w:val="1"/>
          <w:numId w:val="91"/>
        </w:numPr>
        <w:pBdr>
          <w:top w:val="nil"/>
          <w:left w:val="nil"/>
          <w:bottom w:val="nil"/>
          <w:right w:val="nil"/>
          <w:between w:val="nil"/>
        </w:pBdr>
        <w:spacing w:before="240"/>
        <w:jc w:val="both"/>
        <w:rPr>
          <w:rFonts w:ascii="Montserrat" w:eastAsia="Montserrat" w:hAnsi="Montserrat" w:cs="Montserrat"/>
          <w:b/>
        </w:rPr>
      </w:pPr>
      <w:r w:rsidRPr="004C3EF4">
        <w:rPr>
          <w:rFonts w:ascii="Montserrat" w:eastAsia="Montserrat" w:hAnsi="Montserrat" w:cs="Montserrat"/>
          <w:b/>
          <w:color w:val="000000"/>
        </w:rPr>
        <w:t xml:space="preserve">Antecedente. </w:t>
      </w:r>
      <w:r w:rsidRPr="004C3EF4">
        <w:rPr>
          <w:rFonts w:ascii="Montserrat" w:eastAsia="Montserrat" w:hAnsi="Montserrat" w:cs="Montserrat"/>
        </w:rPr>
        <w:t>El pasado 2</w:t>
      </w:r>
      <w:r w:rsidR="00727E85" w:rsidRPr="004C3EF4">
        <w:rPr>
          <w:rFonts w:ascii="Montserrat" w:eastAsia="Montserrat" w:hAnsi="Montserrat" w:cs="Montserrat"/>
        </w:rPr>
        <w:t>8 de junio de 2023</w:t>
      </w:r>
      <w:r w:rsidRPr="004C3EF4">
        <w:rPr>
          <w:rFonts w:ascii="Montserrat" w:eastAsia="Montserrat" w:hAnsi="Montserrat" w:cs="Montserrat"/>
        </w:rPr>
        <w:t xml:space="preserve"> se </w:t>
      </w:r>
      <w:r w:rsidR="00727E85" w:rsidRPr="004C3EF4">
        <w:rPr>
          <w:rFonts w:ascii="Montserrat" w:eastAsia="Montserrat" w:hAnsi="Montserrat" w:cs="Montserrat"/>
        </w:rPr>
        <w:t xml:space="preserve">publicó el decreto No. 51 que establece las bases para la constitución de un fideicomiso irrevocable de administración, inversión y fuente de pago para la ejecución del proyecto </w:t>
      </w:r>
      <w:r w:rsidR="00F45F3D" w:rsidRPr="004C3EF4">
        <w:rPr>
          <w:rFonts w:ascii="Montserrat" w:eastAsia="Montserrat" w:hAnsi="Montserrat" w:cs="Montserrat"/>
          <w:color w:val="000000"/>
        </w:rPr>
        <w:t xml:space="preserve">“VIADUCTO ELEVADO BOULEVARD ADOLFO LÓPEZ MATEOS Y CALZADA HÉROES DE CHAPULTEPEC” </w:t>
      </w:r>
      <w:r w:rsidR="00727E85" w:rsidRPr="004C3EF4">
        <w:rPr>
          <w:rFonts w:ascii="Montserrat" w:eastAsia="Montserrat" w:hAnsi="Montserrat" w:cs="Montserrat"/>
          <w:color w:val="000000"/>
        </w:rPr>
        <w:t>ubicada en la capital de estado</w:t>
      </w:r>
      <w:r w:rsidR="00F45F3D" w:rsidRPr="004C3EF4">
        <w:rPr>
          <w:rFonts w:ascii="Montserrat" w:eastAsia="Montserrat" w:hAnsi="Montserrat" w:cs="Montserrat"/>
          <w:color w:val="000000"/>
        </w:rPr>
        <w:t xml:space="preserve">.  </w:t>
      </w:r>
    </w:p>
    <w:p w14:paraId="2B679993" w14:textId="77777777" w:rsidR="0031121F" w:rsidRPr="004C3EF4" w:rsidRDefault="0031121F" w:rsidP="004C3EF4">
      <w:pPr>
        <w:numPr>
          <w:ilvl w:val="1"/>
          <w:numId w:val="91"/>
        </w:numPr>
        <w:pBdr>
          <w:top w:val="nil"/>
          <w:left w:val="nil"/>
          <w:bottom w:val="nil"/>
          <w:right w:val="nil"/>
          <w:between w:val="nil"/>
        </w:pBdr>
        <w:jc w:val="both"/>
        <w:rPr>
          <w:rFonts w:ascii="Montserrat" w:eastAsia="Montserrat" w:hAnsi="Montserrat" w:cs="Montserrat"/>
          <w:b/>
          <w:color w:val="000000"/>
        </w:rPr>
      </w:pPr>
      <w:r w:rsidRPr="004C3EF4">
        <w:rPr>
          <w:rFonts w:ascii="Montserrat" w:eastAsia="Montserrat" w:hAnsi="Montserrat" w:cs="Montserrat"/>
          <w:b/>
          <w:color w:val="000000"/>
        </w:rPr>
        <w:t>Desglose de Gasto por Ejercicio Fiscal.</w:t>
      </w:r>
    </w:p>
    <w:tbl>
      <w:tblPr>
        <w:tblW w:w="5010" w:type="dxa"/>
        <w:jc w:val="center"/>
        <w:tblCellMar>
          <w:left w:w="70" w:type="dxa"/>
          <w:right w:w="70" w:type="dxa"/>
        </w:tblCellMar>
        <w:tblLook w:val="04A0" w:firstRow="1" w:lastRow="0" w:firstColumn="1" w:lastColumn="0" w:noHBand="0" w:noVBand="1"/>
      </w:tblPr>
      <w:tblGrid>
        <w:gridCol w:w="899"/>
        <w:gridCol w:w="1843"/>
        <w:gridCol w:w="2268"/>
      </w:tblGrid>
      <w:tr w:rsidR="00427178" w:rsidRPr="004C3EF4" w14:paraId="644B7064" w14:textId="77777777" w:rsidTr="00542161">
        <w:trPr>
          <w:trHeight w:val="20"/>
          <w:jc w:val="center"/>
        </w:trPr>
        <w:tc>
          <w:tcPr>
            <w:tcW w:w="899" w:type="dxa"/>
            <w:tcBorders>
              <w:top w:val="nil"/>
              <w:left w:val="nil"/>
              <w:bottom w:val="single" w:sz="4" w:space="0" w:color="auto"/>
              <w:right w:val="nil"/>
            </w:tcBorders>
            <w:shd w:val="clear" w:color="auto" w:fill="auto"/>
            <w:noWrap/>
            <w:vAlign w:val="bottom"/>
            <w:hideMark/>
          </w:tcPr>
          <w:p w14:paraId="3380FB0B" w14:textId="77777777" w:rsidR="00427178" w:rsidRPr="004C3EF4" w:rsidRDefault="00427178" w:rsidP="004C3EF4">
            <w:pPr>
              <w:spacing w:after="0"/>
              <w:jc w:val="both"/>
              <w:rPr>
                <w:rFonts w:ascii="Montserrat" w:eastAsia="Times New Roman" w:hAnsi="Montserrat" w:cs="Calibri"/>
                <w:b/>
                <w:bCs/>
                <w:color w:val="000000"/>
                <w:lang w:eastAsia="es-MX"/>
              </w:rPr>
            </w:pPr>
            <w:r w:rsidRPr="004C3EF4">
              <w:rPr>
                <w:rFonts w:ascii="Montserrat" w:eastAsia="Times New Roman" w:hAnsi="Montserrat" w:cs="Calibri"/>
                <w:b/>
                <w:bCs/>
                <w:color w:val="000000"/>
                <w:lang w:eastAsia="es-MX"/>
              </w:rPr>
              <w:t>Año</w:t>
            </w:r>
          </w:p>
        </w:tc>
        <w:tc>
          <w:tcPr>
            <w:tcW w:w="1843" w:type="dxa"/>
            <w:tcBorders>
              <w:top w:val="nil"/>
              <w:left w:val="nil"/>
              <w:bottom w:val="single" w:sz="4" w:space="0" w:color="auto"/>
              <w:right w:val="nil"/>
            </w:tcBorders>
            <w:shd w:val="clear" w:color="auto" w:fill="auto"/>
            <w:vAlign w:val="center"/>
            <w:hideMark/>
          </w:tcPr>
          <w:p w14:paraId="762BADDC" w14:textId="77777777" w:rsidR="00427178" w:rsidRPr="004C3EF4" w:rsidRDefault="00427178" w:rsidP="004C3EF4">
            <w:pPr>
              <w:spacing w:after="0"/>
              <w:jc w:val="both"/>
              <w:rPr>
                <w:rFonts w:ascii="Montserrat" w:eastAsia="Times New Roman" w:hAnsi="Montserrat" w:cs="Calibri"/>
                <w:b/>
                <w:bCs/>
                <w:color w:val="000000"/>
                <w:lang w:eastAsia="es-MX"/>
              </w:rPr>
            </w:pPr>
            <w:r w:rsidRPr="004C3EF4">
              <w:rPr>
                <w:rFonts w:ascii="Montserrat" w:eastAsia="Times New Roman" w:hAnsi="Montserrat" w:cs="Calibri"/>
                <w:b/>
                <w:bCs/>
                <w:color w:val="000000"/>
                <w:lang w:eastAsia="es-MX"/>
              </w:rPr>
              <w:t>G. Corriente</w:t>
            </w:r>
          </w:p>
        </w:tc>
        <w:tc>
          <w:tcPr>
            <w:tcW w:w="2268" w:type="dxa"/>
            <w:tcBorders>
              <w:top w:val="nil"/>
              <w:left w:val="nil"/>
              <w:bottom w:val="single" w:sz="4" w:space="0" w:color="auto"/>
              <w:right w:val="nil"/>
            </w:tcBorders>
            <w:shd w:val="clear" w:color="auto" w:fill="auto"/>
            <w:vAlign w:val="center"/>
            <w:hideMark/>
          </w:tcPr>
          <w:p w14:paraId="04B9BB19" w14:textId="77777777" w:rsidR="00427178" w:rsidRPr="004C3EF4" w:rsidRDefault="00427178" w:rsidP="004C3EF4">
            <w:pPr>
              <w:spacing w:after="0"/>
              <w:jc w:val="both"/>
              <w:rPr>
                <w:rFonts w:ascii="Montserrat" w:eastAsia="Times New Roman" w:hAnsi="Montserrat" w:cs="Calibri"/>
                <w:b/>
                <w:bCs/>
                <w:color w:val="000000"/>
                <w:lang w:eastAsia="es-MX"/>
              </w:rPr>
            </w:pPr>
            <w:r w:rsidRPr="004C3EF4">
              <w:rPr>
                <w:rFonts w:ascii="Montserrat" w:eastAsia="Times New Roman" w:hAnsi="Montserrat" w:cs="Calibri"/>
                <w:b/>
                <w:bCs/>
                <w:color w:val="000000"/>
                <w:lang w:eastAsia="es-MX"/>
              </w:rPr>
              <w:t>G. de Inversión</w:t>
            </w:r>
          </w:p>
        </w:tc>
      </w:tr>
      <w:tr w:rsidR="00E4706C" w:rsidRPr="004C3EF4" w14:paraId="57E61081" w14:textId="77777777" w:rsidTr="00542161">
        <w:trPr>
          <w:trHeight w:val="20"/>
          <w:jc w:val="center"/>
        </w:trPr>
        <w:tc>
          <w:tcPr>
            <w:tcW w:w="899" w:type="dxa"/>
            <w:tcBorders>
              <w:top w:val="nil"/>
              <w:left w:val="nil"/>
              <w:bottom w:val="nil"/>
              <w:right w:val="nil"/>
            </w:tcBorders>
            <w:shd w:val="clear" w:color="auto" w:fill="auto"/>
            <w:noWrap/>
            <w:vAlign w:val="bottom"/>
            <w:hideMark/>
          </w:tcPr>
          <w:p w14:paraId="3D23A304" w14:textId="77777777" w:rsidR="00E4706C" w:rsidRPr="004C3EF4" w:rsidRDefault="00E4706C" w:rsidP="004C3EF4">
            <w:pPr>
              <w:spacing w:after="0"/>
              <w:jc w:val="right"/>
              <w:rPr>
                <w:rFonts w:ascii="Montserrat" w:eastAsia="Times New Roman" w:hAnsi="Montserrat" w:cs="Calibri"/>
                <w:color w:val="000000"/>
                <w:lang w:eastAsia="es-MX"/>
              </w:rPr>
            </w:pPr>
            <w:r w:rsidRPr="004C3EF4">
              <w:rPr>
                <w:rFonts w:ascii="Montserrat" w:eastAsia="Times New Roman" w:hAnsi="Montserrat" w:cs="Calibri"/>
                <w:color w:val="000000"/>
                <w:lang w:eastAsia="es-MX"/>
              </w:rPr>
              <w:t>2023</w:t>
            </w:r>
          </w:p>
        </w:tc>
        <w:tc>
          <w:tcPr>
            <w:tcW w:w="1843" w:type="dxa"/>
            <w:tcBorders>
              <w:top w:val="nil"/>
              <w:left w:val="nil"/>
              <w:bottom w:val="nil"/>
              <w:right w:val="nil"/>
            </w:tcBorders>
            <w:shd w:val="clear" w:color="auto" w:fill="auto"/>
            <w:noWrap/>
            <w:vAlign w:val="bottom"/>
            <w:hideMark/>
          </w:tcPr>
          <w:p w14:paraId="1B319F81" w14:textId="7BDA7739" w:rsidR="00E4706C" w:rsidRPr="004C3EF4" w:rsidRDefault="004C3EF4" w:rsidP="004C3EF4">
            <w:pPr>
              <w:spacing w:after="0"/>
              <w:jc w:val="right"/>
              <w:rPr>
                <w:rFonts w:ascii="Montserrat" w:eastAsia="Times New Roman" w:hAnsi="Montserrat" w:cs="Calibri"/>
                <w:color w:val="000000"/>
                <w:lang w:eastAsia="es-MX"/>
              </w:rPr>
            </w:pPr>
            <w:r>
              <w:rPr>
                <w:rFonts w:ascii="Montserrat" w:eastAsia="Times New Roman" w:hAnsi="Montserrat" w:cs="Calibri"/>
                <w:color w:val="000000"/>
                <w:lang w:eastAsia="es-MX"/>
              </w:rPr>
              <w:t>-</w:t>
            </w:r>
          </w:p>
        </w:tc>
        <w:tc>
          <w:tcPr>
            <w:tcW w:w="2268" w:type="dxa"/>
            <w:tcBorders>
              <w:top w:val="nil"/>
              <w:left w:val="nil"/>
              <w:bottom w:val="nil"/>
              <w:right w:val="nil"/>
            </w:tcBorders>
            <w:shd w:val="clear" w:color="auto" w:fill="auto"/>
            <w:noWrap/>
            <w:vAlign w:val="center"/>
            <w:hideMark/>
          </w:tcPr>
          <w:p w14:paraId="59C0E38A" w14:textId="4EEF3893" w:rsidR="00E4706C" w:rsidRPr="004C3EF4" w:rsidRDefault="00E4706C" w:rsidP="004C3EF4">
            <w:pPr>
              <w:spacing w:after="0"/>
              <w:jc w:val="right"/>
              <w:rPr>
                <w:rFonts w:ascii="Montserrat" w:eastAsia="Times New Roman" w:hAnsi="Montserrat" w:cs="Calibri"/>
                <w:color w:val="000000"/>
                <w:highlight w:val="yellow"/>
                <w:lang w:eastAsia="es-MX"/>
              </w:rPr>
            </w:pPr>
            <w:r w:rsidRPr="004C3EF4">
              <w:rPr>
                <w:rFonts w:ascii="Montserrat" w:hAnsi="Montserrat" w:cs="Arial"/>
                <w:color w:val="000000"/>
              </w:rPr>
              <w:t>1,000,000,000</w:t>
            </w:r>
          </w:p>
        </w:tc>
      </w:tr>
      <w:tr w:rsidR="00542161" w:rsidRPr="004C3EF4" w14:paraId="2F548354" w14:textId="77777777" w:rsidTr="00542161">
        <w:trPr>
          <w:trHeight w:val="20"/>
          <w:jc w:val="center"/>
        </w:trPr>
        <w:tc>
          <w:tcPr>
            <w:tcW w:w="899" w:type="dxa"/>
            <w:tcBorders>
              <w:top w:val="nil"/>
              <w:left w:val="nil"/>
              <w:bottom w:val="nil"/>
              <w:right w:val="nil"/>
            </w:tcBorders>
            <w:shd w:val="clear" w:color="auto" w:fill="auto"/>
            <w:noWrap/>
            <w:vAlign w:val="bottom"/>
            <w:hideMark/>
          </w:tcPr>
          <w:p w14:paraId="301409DE" w14:textId="77777777" w:rsidR="00542161" w:rsidRPr="004C3EF4" w:rsidRDefault="00542161" w:rsidP="00542161">
            <w:pPr>
              <w:spacing w:after="0"/>
              <w:jc w:val="right"/>
              <w:rPr>
                <w:rFonts w:ascii="Montserrat" w:eastAsia="Times New Roman" w:hAnsi="Montserrat" w:cs="Calibri"/>
                <w:color w:val="000000"/>
                <w:lang w:eastAsia="es-MX"/>
              </w:rPr>
            </w:pPr>
            <w:r w:rsidRPr="004C3EF4">
              <w:rPr>
                <w:rFonts w:ascii="Montserrat" w:eastAsia="Times New Roman" w:hAnsi="Montserrat" w:cs="Calibri"/>
                <w:color w:val="000000"/>
                <w:lang w:eastAsia="es-MX"/>
              </w:rPr>
              <w:t>2024</w:t>
            </w:r>
          </w:p>
        </w:tc>
        <w:tc>
          <w:tcPr>
            <w:tcW w:w="1843" w:type="dxa"/>
            <w:tcBorders>
              <w:top w:val="nil"/>
              <w:left w:val="nil"/>
              <w:bottom w:val="nil"/>
              <w:right w:val="nil"/>
            </w:tcBorders>
            <w:shd w:val="clear" w:color="auto" w:fill="auto"/>
            <w:noWrap/>
            <w:vAlign w:val="bottom"/>
            <w:hideMark/>
          </w:tcPr>
          <w:p w14:paraId="0BCB5DCC" w14:textId="73A26741" w:rsidR="00542161" w:rsidRPr="004C3EF4" w:rsidRDefault="00542161" w:rsidP="00542161">
            <w:pPr>
              <w:spacing w:after="0"/>
              <w:jc w:val="right"/>
              <w:rPr>
                <w:rFonts w:ascii="Montserrat" w:eastAsia="Times New Roman" w:hAnsi="Montserrat" w:cs="Calibri"/>
                <w:color w:val="000000"/>
                <w:lang w:eastAsia="es-MX"/>
              </w:rPr>
            </w:pPr>
            <w:r>
              <w:rPr>
                <w:rFonts w:ascii="Montserrat" w:eastAsia="Times New Roman" w:hAnsi="Montserrat" w:cs="Calibri"/>
                <w:color w:val="000000"/>
                <w:lang w:eastAsia="es-MX"/>
              </w:rPr>
              <w:t>-</w:t>
            </w:r>
          </w:p>
        </w:tc>
        <w:tc>
          <w:tcPr>
            <w:tcW w:w="2268" w:type="dxa"/>
            <w:tcBorders>
              <w:top w:val="nil"/>
              <w:left w:val="nil"/>
              <w:bottom w:val="nil"/>
              <w:right w:val="nil"/>
            </w:tcBorders>
            <w:shd w:val="clear" w:color="auto" w:fill="auto"/>
            <w:noWrap/>
            <w:vAlign w:val="center"/>
            <w:hideMark/>
          </w:tcPr>
          <w:p w14:paraId="13DA0DEA" w14:textId="454A82D3" w:rsidR="00542161" w:rsidRPr="004C3EF4" w:rsidRDefault="00542161" w:rsidP="00542161">
            <w:pPr>
              <w:spacing w:after="0"/>
              <w:jc w:val="right"/>
              <w:rPr>
                <w:rFonts w:ascii="Montserrat" w:eastAsia="Times New Roman" w:hAnsi="Montserrat" w:cs="Calibri"/>
                <w:color w:val="000000"/>
                <w:highlight w:val="yellow"/>
                <w:lang w:eastAsia="es-MX"/>
              </w:rPr>
            </w:pPr>
            <w:r>
              <w:rPr>
                <w:rFonts w:ascii="Montserrat" w:hAnsi="Montserrat" w:cs="Arial"/>
                <w:color w:val="000000"/>
              </w:rPr>
              <w:t>950,000,000</w:t>
            </w:r>
          </w:p>
        </w:tc>
      </w:tr>
      <w:tr w:rsidR="00542161" w:rsidRPr="004C3EF4" w14:paraId="554D43B6" w14:textId="77777777" w:rsidTr="00542161">
        <w:trPr>
          <w:trHeight w:val="20"/>
          <w:jc w:val="center"/>
        </w:trPr>
        <w:tc>
          <w:tcPr>
            <w:tcW w:w="899" w:type="dxa"/>
            <w:tcBorders>
              <w:top w:val="nil"/>
              <w:left w:val="nil"/>
              <w:bottom w:val="nil"/>
              <w:right w:val="nil"/>
            </w:tcBorders>
            <w:shd w:val="clear" w:color="auto" w:fill="auto"/>
            <w:noWrap/>
            <w:vAlign w:val="bottom"/>
            <w:hideMark/>
          </w:tcPr>
          <w:p w14:paraId="583F05A1" w14:textId="77777777" w:rsidR="00542161" w:rsidRPr="004C3EF4" w:rsidRDefault="00542161" w:rsidP="00542161">
            <w:pPr>
              <w:spacing w:after="0"/>
              <w:jc w:val="right"/>
              <w:rPr>
                <w:rFonts w:ascii="Montserrat" w:eastAsia="Times New Roman" w:hAnsi="Montserrat" w:cs="Calibri"/>
                <w:color w:val="000000"/>
                <w:lang w:eastAsia="es-MX"/>
              </w:rPr>
            </w:pPr>
            <w:r w:rsidRPr="004C3EF4">
              <w:rPr>
                <w:rFonts w:ascii="Montserrat" w:eastAsia="Times New Roman" w:hAnsi="Montserrat" w:cs="Calibri"/>
                <w:color w:val="000000"/>
                <w:lang w:eastAsia="es-MX"/>
              </w:rPr>
              <w:t>2025</w:t>
            </w:r>
          </w:p>
        </w:tc>
        <w:tc>
          <w:tcPr>
            <w:tcW w:w="1843" w:type="dxa"/>
            <w:tcBorders>
              <w:top w:val="nil"/>
              <w:left w:val="nil"/>
              <w:bottom w:val="nil"/>
              <w:right w:val="nil"/>
            </w:tcBorders>
            <w:shd w:val="clear" w:color="auto" w:fill="auto"/>
            <w:noWrap/>
            <w:vAlign w:val="bottom"/>
            <w:hideMark/>
          </w:tcPr>
          <w:p w14:paraId="04C7E2B5" w14:textId="5A0DE2A3" w:rsidR="00542161" w:rsidRPr="004C3EF4" w:rsidRDefault="00542161" w:rsidP="00542161">
            <w:pPr>
              <w:spacing w:after="0"/>
              <w:jc w:val="right"/>
              <w:rPr>
                <w:rFonts w:ascii="Montserrat" w:eastAsia="Times New Roman" w:hAnsi="Montserrat" w:cs="Calibri"/>
                <w:color w:val="000000"/>
                <w:lang w:eastAsia="es-MX"/>
              </w:rPr>
            </w:pPr>
            <w:r>
              <w:rPr>
                <w:rFonts w:ascii="Montserrat" w:eastAsia="Times New Roman" w:hAnsi="Montserrat" w:cs="Calibri"/>
                <w:color w:val="000000"/>
                <w:lang w:eastAsia="es-MX"/>
              </w:rPr>
              <w:t>-</w:t>
            </w:r>
          </w:p>
        </w:tc>
        <w:tc>
          <w:tcPr>
            <w:tcW w:w="2268" w:type="dxa"/>
            <w:tcBorders>
              <w:top w:val="nil"/>
              <w:left w:val="nil"/>
              <w:bottom w:val="nil"/>
              <w:right w:val="nil"/>
            </w:tcBorders>
            <w:shd w:val="clear" w:color="auto" w:fill="auto"/>
            <w:noWrap/>
            <w:vAlign w:val="center"/>
            <w:hideMark/>
          </w:tcPr>
          <w:p w14:paraId="0350FED8" w14:textId="53E75B0C" w:rsidR="00542161" w:rsidRPr="004C3EF4" w:rsidRDefault="006F1191" w:rsidP="00542161">
            <w:pPr>
              <w:spacing w:after="0"/>
              <w:jc w:val="right"/>
              <w:rPr>
                <w:rFonts w:ascii="Montserrat" w:eastAsia="Times New Roman" w:hAnsi="Montserrat" w:cs="Calibri"/>
                <w:color w:val="000000"/>
                <w:highlight w:val="yellow"/>
                <w:lang w:eastAsia="es-MX"/>
              </w:rPr>
            </w:pPr>
            <w:r>
              <w:rPr>
                <w:rFonts w:ascii="Montserrat" w:hAnsi="Montserrat" w:cs="Arial"/>
                <w:color w:val="000000"/>
              </w:rPr>
              <w:t>-</w:t>
            </w:r>
          </w:p>
        </w:tc>
      </w:tr>
      <w:tr w:rsidR="00542161" w:rsidRPr="004C3EF4" w14:paraId="4AE95026" w14:textId="77777777" w:rsidTr="00542161">
        <w:trPr>
          <w:trHeight w:val="20"/>
          <w:jc w:val="center"/>
        </w:trPr>
        <w:tc>
          <w:tcPr>
            <w:tcW w:w="899" w:type="dxa"/>
            <w:tcBorders>
              <w:top w:val="nil"/>
              <w:left w:val="nil"/>
              <w:bottom w:val="nil"/>
              <w:right w:val="nil"/>
            </w:tcBorders>
            <w:shd w:val="clear" w:color="auto" w:fill="auto"/>
            <w:noWrap/>
            <w:vAlign w:val="bottom"/>
            <w:hideMark/>
          </w:tcPr>
          <w:p w14:paraId="102B9382" w14:textId="77777777" w:rsidR="00542161" w:rsidRPr="004C3EF4" w:rsidRDefault="00542161" w:rsidP="00542161">
            <w:pPr>
              <w:spacing w:after="0"/>
              <w:jc w:val="right"/>
              <w:rPr>
                <w:rFonts w:ascii="Montserrat" w:eastAsia="Times New Roman" w:hAnsi="Montserrat" w:cs="Calibri"/>
                <w:color w:val="000000"/>
                <w:lang w:eastAsia="es-MX"/>
              </w:rPr>
            </w:pPr>
            <w:r w:rsidRPr="004C3EF4">
              <w:rPr>
                <w:rFonts w:ascii="Montserrat" w:eastAsia="Times New Roman" w:hAnsi="Montserrat" w:cs="Calibri"/>
                <w:color w:val="000000"/>
                <w:lang w:eastAsia="es-MX"/>
              </w:rPr>
              <w:t>2026</w:t>
            </w:r>
          </w:p>
        </w:tc>
        <w:tc>
          <w:tcPr>
            <w:tcW w:w="1843" w:type="dxa"/>
            <w:tcBorders>
              <w:top w:val="nil"/>
              <w:left w:val="nil"/>
              <w:bottom w:val="nil"/>
              <w:right w:val="nil"/>
            </w:tcBorders>
            <w:shd w:val="clear" w:color="auto" w:fill="auto"/>
            <w:noWrap/>
            <w:vAlign w:val="bottom"/>
            <w:hideMark/>
          </w:tcPr>
          <w:p w14:paraId="72C6AC67" w14:textId="14FDAF94" w:rsidR="00542161" w:rsidRPr="004C3EF4" w:rsidRDefault="00542161" w:rsidP="00542161">
            <w:pPr>
              <w:spacing w:after="0"/>
              <w:jc w:val="right"/>
              <w:rPr>
                <w:rFonts w:ascii="Montserrat" w:eastAsia="Times New Roman" w:hAnsi="Montserrat" w:cs="Calibri"/>
                <w:color w:val="000000"/>
                <w:lang w:eastAsia="es-MX"/>
              </w:rPr>
            </w:pPr>
            <w:r>
              <w:rPr>
                <w:rFonts w:ascii="Montserrat" w:eastAsia="Times New Roman" w:hAnsi="Montserrat" w:cs="Calibri"/>
                <w:color w:val="000000"/>
                <w:lang w:eastAsia="es-MX"/>
              </w:rPr>
              <w:t>-</w:t>
            </w:r>
          </w:p>
        </w:tc>
        <w:tc>
          <w:tcPr>
            <w:tcW w:w="2268" w:type="dxa"/>
            <w:tcBorders>
              <w:top w:val="nil"/>
              <w:left w:val="nil"/>
              <w:bottom w:val="nil"/>
              <w:right w:val="nil"/>
            </w:tcBorders>
            <w:shd w:val="clear" w:color="auto" w:fill="auto"/>
            <w:noWrap/>
            <w:vAlign w:val="center"/>
            <w:hideMark/>
          </w:tcPr>
          <w:p w14:paraId="4AD0E4E0" w14:textId="50CEA796" w:rsidR="00542161" w:rsidRPr="004C3EF4" w:rsidRDefault="00542161" w:rsidP="00542161">
            <w:pPr>
              <w:spacing w:after="0"/>
              <w:jc w:val="right"/>
              <w:rPr>
                <w:rFonts w:ascii="Montserrat" w:eastAsia="Times New Roman" w:hAnsi="Montserrat" w:cs="Calibri"/>
                <w:color w:val="000000"/>
                <w:highlight w:val="yellow"/>
                <w:lang w:eastAsia="es-MX"/>
              </w:rPr>
            </w:pPr>
            <w:r>
              <w:rPr>
                <w:rFonts w:ascii="Montserrat" w:hAnsi="Montserrat" w:cs="Arial"/>
                <w:color w:val="000000"/>
              </w:rPr>
              <w:t>1,</w:t>
            </w:r>
            <w:r w:rsidR="006F1191">
              <w:rPr>
                <w:rFonts w:ascii="Montserrat" w:hAnsi="Montserrat" w:cs="Arial"/>
                <w:color w:val="000000"/>
              </w:rPr>
              <w:t>70</w:t>
            </w:r>
            <w:r>
              <w:rPr>
                <w:rFonts w:ascii="Montserrat" w:hAnsi="Montserrat" w:cs="Arial"/>
                <w:color w:val="000000"/>
              </w:rPr>
              <w:t>4,000,000</w:t>
            </w:r>
          </w:p>
        </w:tc>
      </w:tr>
      <w:tr w:rsidR="00542161" w:rsidRPr="004C3EF4" w14:paraId="4C3AE699" w14:textId="77777777" w:rsidTr="00542161">
        <w:trPr>
          <w:trHeight w:val="20"/>
          <w:jc w:val="center"/>
        </w:trPr>
        <w:tc>
          <w:tcPr>
            <w:tcW w:w="899" w:type="dxa"/>
            <w:tcBorders>
              <w:top w:val="nil"/>
              <w:left w:val="nil"/>
              <w:bottom w:val="nil"/>
              <w:right w:val="nil"/>
            </w:tcBorders>
            <w:shd w:val="clear" w:color="auto" w:fill="auto"/>
            <w:noWrap/>
            <w:vAlign w:val="bottom"/>
            <w:hideMark/>
          </w:tcPr>
          <w:p w14:paraId="48AA398A" w14:textId="77777777" w:rsidR="00542161" w:rsidRPr="004C3EF4" w:rsidRDefault="00542161" w:rsidP="00542161">
            <w:pPr>
              <w:spacing w:after="0"/>
              <w:jc w:val="right"/>
              <w:rPr>
                <w:rFonts w:ascii="Montserrat" w:eastAsia="Times New Roman" w:hAnsi="Montserrat" w:cs="Calibri"/>
                <w:b/>
                <w:bCs/>
                <w:color w:val="000000"/>
                <w:lang w:eastAsia="es-MX"/>
              </w:rPr>
            </w:pPr>
            <w:r w:rsidRPr="004C3EF4">
              <w:rPr>
                <w:rFonts w:ascii="Montserrat" w:eastAsia="Times New Roman" w:hAnsi="Montserrat" w:cs="Calibri"/>
                <w:b/>
                <w:bCs/>
                <w:color w:val="000000"/>
                <w:lang w:eastAsia="es-MX"/>
              </w:rPr>
              <w:t>TOTAL</w:t>
            </w:r>
          </w:p>
        </w:tc>
        <w:tc>
          <w:tcPr>
            <w:tcW w:w="1843" w:type="dxa"/>
            <w:tcBorders>
              <w:top w:val="nil"/>
              <w:left w:val="nil"/>
              <w:bottom w:val="nil"/>
              <w:right w:val="nil"/>
            </w:tcBorders>
            <w:shd w:val="clear" w:color="auto" w:fill="auto"/>
            <w:noWrap/>
            <w:vAlign w:val="bottom"/>
            <w:hideMark/>
          </w:tcPr>
          <w:p w14:paraId="456E419E" w14:textId="79F6A6CA" w:rsidR="00542161" w:rsidRPr="004C3EF4" w:rsidRDefault="00542161" w:rsidP="00542161">
            <w:pPr>
              <w:spacing w:after="0"/>
              <w:jc w:val="right"/>
              <w:rPr>
                <w:rFonts w:ascii="Montserrat" w:eastAsia="Times New Roman" w:hAnsi="Montserrat" w:cs="Calibri"/>
                <w:b/>
                <w:bCs/>
                <w:color w:val="000000"/>
                <w:lang w:eastAsia="es-MX"/>
              </w:rPr>
            </w:pPr>
            <w:r w:rsidRPr="004C3EF4">
              <w:rPr>
                <w:rFonts w:ascii="Montserrat" w:eastAsia="Times New Roman" w:hAnsi="Montserrat" w:cs="Calibri"/>
                <w:b/>
                <w:bCs/>
                <w:color w:val="000000"/>
                <w:lang w:eastAsia="es-MX"/>
              </w:rPr>
              <w:t xml:space="preserve">             </w:t>
            </w:r>
            <w:r>
              <w:rPr>
                <w:rFonts w:ascii="Montserrat" w:eastAsia="Times New Roman" w:hAnsi="Montserrat" w:cs="Calibri"/>
                <w:b/>
                <w:bCs/>
                <w:color w:val="000000"/>
                <w:lang w:eastAsia="es-MX"/>
              </w:rPr>
              <w:t>-</w:t>
            </w:r>
          </w:p>
        </w:tc>
        <w:tc>
          <w:tcPr>
            <w:tcW w:w="2268" w:type="dxa"/>
            <w:tcBorders>
              <w:top w:val="nil"/>
              <w:left w:val="nil"/>
              <w:bottom w:val="nil"/>
              <w:right w:val="nil"/>
            </w:tcBorders>
            <w:shd w:val="clear" w:color="auto" w:fill="auto"/>
            <w:noWrap/>
            <w:vAlign w:val="center"/>
            <w:hideMark/>
          </w:tcPr>
          <w:p w14:paraId="31D8261D" w14:textId="67B96AD4" w:rsidR="00542161" w:rsidRPr="004C3EF4" w:rsidRDefault="00542161" w:rsidP="00542161">
            <w:pPr>
              <w:spacing w:after="0"/>
              <w:jc w:val="right"/>
              <w:rPr>
                <w:rFonts w:ascii="Montserrat" w:eastAsia="Times New Roman" w:hAnsi="Montserrat" w:cs="Calibri"/>
                <w:b/>
                <w:bCs/>
                <w:color w:val="000000"/>
                <w:highlight w:val="yellow"/>
                <w:lang w:eastAsia="es-MX"/>
              </w:rPr>
            </w:pPr>
            <w:r>
              <w:rPr>
                <w:rFonts w:ascii="Montserrat" w:hAnsi="Montserrat" w:cs="Arial"/>
                <w:b/>
                <w:bCs/>
                <w:color w:val="000000"/>
              </w:rPr>
              <w:t>3,654,000,000</w:t>
            </w:r>
          </w:p>
        </w:tc>
      </w:tr>
    </w:tbl>
    <w:p w14:paraId="21D9F7DF" w14:textId="77777777" w:rsidR="0031121F" w:rsidRPr="004C3EF4" w:rsidRDefault="0031121F" w:rsidP="004C3EF4">
      <w:pPr>
        <w:jc w:val="both"/>
        <w:rPr>
          <w:rFonts w:ascii="Montserrat" w:eastAsia="Montserrat" w:hAnsi="Montserrat" w:cs="Montserrat"/>
          <w:b/>
        </w:rPr>
      </w:pPr>
    </w:p>
    <w:p w14:paraId="39442054" w14:textId="65D7A5D9" w:rsidR="00727E85" w:rsidRPr="004C3EF4" w:rsidRDefault="00491A04" w:rsidP="004C3EF4">
      <w:pPr>
        <w:pStyle w:val="Prrafodelista"/>
        <w:numPr>
          <w:ilvl w:val="1"/>
          <w:numId w:val="91"/>
        </w:numPr>
        <w:contextualSpacing w:val="0"/>
        <w:jc w:val="both"/>
        <w:rPr>
          <w:rFonts w:ascii="Montserrat" w:eastAsia="Montserrat" w:hAnsi="Montserrat" w:cs="Montserrat"/>
          <w:bCs/>
        </w:rPr>
      </w:pPr>
      <w:r w:rsidRPr="004C3EF4">
        <w:rPr>
          <w:rFonts w:ascii="Montserrat" w:eastAsia="Montserrat" w:hAnsi="Montserrat" w:cs="Montserrat"/>
          <w:b/>
        </w:rPr>
        <w:t xml:space="preserve">Presupuesto. </w:t>
      </w:r>
      <w:r w:rsidR="00727E85" w:rsidRPr="004C3EF4">
        <w:rPr>
          <w:rFonts w:ascii="Montserrat" w:eastAsia="Montserrat" w:hAnsi="Montserrat" w:cs="Montserrat"/>
          <w:bCs/>
        </w:rPr>
        <w:t xml:space="preserve">La asignación de recursos estará sujeta a la disponibilidad financiera del </w:t>
      </w:r>
      <w:r w:rsidR="009A3EAB" w:rsidRPr="004C3EF4">
        <w:rPr>
          <w:rFonts w:ascii="Montserrat" w:eastAsia="Montserrat" w:hAnsi="Montserrat" w:cs="Montserrat"/>
          <w:bCs/>
        </w:rPr>
        <w:t>E</w:t>
      </w:r>
      <w:r w:rsidR="00727E85" w:rsidRPr="004C3EF4">
        <w:rPr>
          <w:rFonts w:ascii="Montserrat" w:eastAsia="Montserrat" w:hAnsi="Montserrat" w:cs="Montserrat"/>
          <w:bCs/>
        </w:rPr>
        <w:t xml:space="preserve">stado y a los gastos inherentes derivados del proyecto.  </w:t>
      </w:r>
    </w:p>
    <w:p w14:paraId="242C26C6" w14:textId="77777777" w:rsidR="00FB6D9B" w:rsidRPr="004C3EF4" w:rsidRDefault="00FB6D9B" w:rsidP="004C3EF4">
      <w:pPr>
        <w:pStyle w:val="Prrafodelista"/>
        <w:ind w:left="1353"/>
        <w:contextualSpacing w:val="0"/>
        <w:jc w:val="both"/>
        <w:rPr>
          <w:rFonts w:ascii="Montserrat" w:eastAsia="Montserrat" w:hAnsi="Montserrat" w:cs="Montserrat"/>
          <w:b/>
        </w:rPr>
      </w:pPr>
    </w:p>
    <w:p w14:paraId="74C274FF" w14:textId="7C7FA535" w:rsidR="00310B9C" w:rsidRPr="004C3EF4" w:rsidRDefault="00AA15AC" w:rsidP="004C3EF4">
      <w:pPr>
        <w:ind w:left="1134" w:hanging="850"/>
        <w:jc w:val="both"/>
        <w:rPr>
          <w:rFonts w:ascii="Montserrat" w:eastAsia="Montserrat" w:hAnsi="Montserrat" w:cs="Montserrat"/>
          <w:b/>
          <w:bCs/>
        </w:rPr>
      </w:pPr>
      <w:r w:rsidRPr="004C3EF4">
        <w:rPr>
          <w:rFonts w:ascii="Montserrat" w:eastAsia="Montserrat" w:hAnsi="Montserrat" w:cs="Montserrat"/>
          <w:b/>
          <w:bCs/>
        </w:rPr>
        <w:t xml:space="preserve">III. </w:t>
      </w:r>
      <w:r w:rsidRPr="004C3EF4">
        <w:rPr>
          <w:rFonts w:ascii="Montserrat" w:eastAsia="Montserrat" w:hAnsi="Montserrat" w:cs="Montserrat"/>
          <w:b/>
          <w:bCs/>
        </w:rPr>
        <w:tab/>
        <w:t>“</w:t>
      </w:r>
      <w:r w:rsidR="00310B9C" w:rsidRPr="004C3EF4">
        <w:rPr>
          <w:rFonts w:ascii="Montserrat" w:eastAsia="Montserrat" w:hAnsi="Montserrat" w:cs="Montserrat"/>
          <w:b/>
          <w:bCs/>
        </w:rPr>
        <w:t>PROYECTO INTEGRAL DE FORTALECIMIENTO A LA INFRAESTRUCTURA TECNOLÓGICA CRÍTICA Y APLICACIÓN PARA LA AUTOMATIZACIÓN DE PROCESOS GUBERNAMENTALES PARA LA CREACIÓN DEL GOBIERNO DIGITAL DEL ESTADO DE ZACATECAS.”</w:t>
      </w:r>
    </w:p>
    <w:p w14:paraId="630F5F2F" w14:textId="77777777" w:rsidR="00310B9C" w:rsidRPr="004C3EF4" w:rsidRDefault="00310B9C" w:rsidP="004C3EF4">
      <w:pPr>
        <w:numPr>
          <w:ilvl w:val="1"/>
          <w:numId w:val="94"/>
        </w:numPr>
        <w:pBdr>
          <w:top w:val="nil"/>
          <w:left w:val="nil"/>
          <w:bottom w:val="nil"/>
          <w:right w:val="nil"/>
          <w:between w:val="nil"/>
        </w:pBdr>
        <w:jc w:val="both"/>
        <w:rPr>
          <w:rFonts w:ascii="Montserrat" w:eastAsia="Montserrat" w:hAnsi="Montserrat" w:cs="Montserrat"/>
          <w:b/>
          <w:color w:val="000000"/>
        </w:rPr>
      </w:pPr>
      <w:r w:rsidRPr="004C3EF4">
        <w:rPr>
          <w:rFonts w:ascii="Montserrat" w:eastAsia="Montserrat" w:hAnsi="Montserrat" w:cs="Montserrat"/>
          <w:b/>
          <w:color w:val="000000"/>
        </w:rPr>
        <w:t xml:space="preserve">Ejecutor del Gasto. </w:t>
      </w:r>
      <w:r w:rsidRPr="004C3EF4">
        <w:rPr>
          <w:rFonts w:ascii="Montserrat" w:eastAsia="Montserrat" w:hAnsi="Montserrat" w:cs="Montserrat"/>
        </w:rPr>
        <w:t>Secretaría de Administración.</w:t>
      </w:r>
    </w:p>
    <w:p w14:paraId="5FC3745A" w14:textId="6C370C06" w:rsidR="00310B9C" w:rsidRPr="004C3EF4" w:rsidRDefault="00310B9C" w:rsidP="004C3EF4">
      <w:pPr>
        <w:numPr>
          <w:ilvl w:val="1"/>
          <w:numId w:val="94"/>
        </w:numPr>
        <w:pBdr>
          <w:top w:val="nil"/>
          <w:left w:val="nil"/>
          <w:bottom w:val="nil"/>
          <w:right w:val="nil"/>
          <w:between w:val="nil"/>
        </w:pBdr>
        <w:spacing w:after="0"/>
        <w:ind w:left="1418" w:hanging="338"/>
        <w:jc w:val="both"/>
        <w:rPr>
          <w:rFonts w:ascii="Montserrat" w:eastAsia="Montserrat" w:hAnsi="Montserrat" w:cs="Montserrat"/>
          <w:b/>
          <w:color w:val="000000"/>
        </w:rPr>
      </w:pPr>
      <w:r w:rsidRPr="004C3EF4">
        <w:rPr>
          <w:rFonts w:ascii="Montserrat" w:eastAsia="Montserrat" w:hAnsi="Montserrat" w:cs="Montserrat"/>
          <w:b/>
          <w:color w:val="000000"/>
        </w:rPr>
        <w:t xml:space="preserve">Antecedente. </w:t>
      </w:r>
      <w:r w:rsidR="00452B51" w:rsidRPr="004C3EF4">
        <w:rPr>
          <w:rFonts w:ascii="Montserrat" w:eastAsia="Montserrat" w:hAnsi="Montserrat" w:cs="Montserrat"/>
          <w:bCs/>
          <w:color w:val="000000"/>
        </w:rPr>
        <w:t xml:space="preserve">El 16 de </w:t>
      </w:r>
      <w:r w:rsidR="00AA15AC" w:rsidRPr="004C3EF4">
        <w:rPr>
          <w:rFonts w:ascii="Montserrat" w:eastAsia="Montserrat" w:hAnsi="Montserrat" w:cs="Montserrat"/>
          <w:bCs/>
          <w:color w:val="000000"/>
        </w:rPr>
        <w:t>mayo</w:t>
      </w:r>
      <w:r w:rsidR="00452B51" w:rsidRPr="004C3EF4">
        <w:rPr>
          <w:rFonts w:ascii="Montserrat" w:eastAsia="Montserrat" w:hAnsi="Montserrat" w:cs="Montserrat"/>
          <w:bCs/>
          <w:color w:val="000000"/>
        </w:rPr>
        <w:t xml:space="preserve"> de 2023 </w:t>
      </w:r>
      <w:r w:rsidR="00452B51" w:rsidRPr="004C3EF4">
        <w:rPr>
          <w:rFonts w:ascii="Montserrat" w:eastAsia="Montserrat" w:hAnsi="Montserrat" w:cs="Montserrat"/>
          <w:bCs/>
        </w:rPr>
        <w:t>en</w:t>
      </w:r>
      <w:r w:rsidR="00452B51" w:rsidRPr="004C3EF4">
        <w:rPr>
          <w:rFonts w:ascii="Montserrat" w:eastAsia="Montserrat" w:hAnsi="Montserrat" w:cs="Montserrat"/>
        </w:rPr>
        <w:t xml:space="preserve"> la Tercer Reunión Ordinaria de la </w:t>
      </w:r>
      <w:r w:rsidRPr="004C3EF4">
        <w:rPr>
          <w:rFonts w:ascii="Montserrat" w:eastAsia="Montserrat" w:hAnsi="Montserrat" w:cs="Montserrat"/>
        </w:rPr>
        <w:t>Comisión Intersecretarial de Gasto Financiamiento,</w:t>
      </w:r>
      <w:r w:rsidR="00452B51" w:rsidRPr="004C3EF4">
        <w:rPr>
          <w:rFonts w:ascii="Montserrat" w:eastAsia="Montserrat" w:hAnsi="Montserrat" w:cs="Montserrat"/>
        </w:rPr>
        <w:t xml:space="preserve"> </w:t>
      </w:r>
      <w:r w:rsidRPr="004C3EF4">
        <w:rPr>
          <w:rFonts w:ascii="Montserrat" w:eastAsia="Montserrat" w:hAnsi="Montserrat" w:cs="Montserrat"/>
        </w:rPr>
        <w:t>fue autorizado el Proyecto Integral de Fortalecimiento a la Infraestructura Tecnológica Crítica y Aplicación para la Automatización de Procesos Gubernamentales para la creación del Gobierno Digital del Estado de Zacatecas.</w:t>
      </w:r>
    </w:p>
    <w:p w14:paraId="5746CB6A" w14:textId="77777777" w:rsidR="004C3EF4" w:rsidRPr="004C3EF4" w:rsidRDefault="004C3EF4" w:rsidP="004C3EF4">
      <w:pPr>
        <w:pBdr>
          <w:top w:val="nil"/>
          <w:left w:val="nil"/>
          <w:bottom w:val="nil"/>
          <w:right w:val="nil"/>
          <w:between w:val="nil"/>
        </w:pBdr>
        <w:spacing w:after="0"/>
        <w:jc w:val="both"/>
        <w:rPr>
          <w:rFonts w:ascii="Montserrat" w:eastAsia="Montserrat" w:hAnsi="Montserrat" w:cs="Montserrat"/>
          <w:b/>
          <w:color w:val="000000"/>
        </w:rPr>
      </w:pPr>
    </w:p>
    <w:tbl>
      <w:tblPr>
        <w:tblW w:w="4640" w:type="dxa"/>
        <w:jc w:val="center"/>
        <w:tblCellMar>
          <w:left w:w="70" w:type="dxa"/>
          <w:right w:w="70" w:type="dxa"/>
        </w:tblCellMar>
        <w:tblLook w:val="04A0" w:firstRow="1" w:lastRow="0" w:firstColumn="1" w:lastColumn="0" w:noHBand="0" w:noVBand="1"/>
      </w:tblPr>
      <w:tblGrid>
        <w:gridCol w:w="1200"/>
        <w:gridCol w:w="1840"/>
        <w:gridCol w:w="1811"/>
      </w:tblGrid>
      <w:tr w:rsidR="00310B9C" w:rsidRPr="004C3EF4" w14:paraId="61E05C20" w14:textId="77777777" w:rsidTr="00310B9C">
        <w:trPr>
          <w:trHeight w:val="300"/>
          <w:jc w:val="center"/>
        </w:trPr>
        <w:tc>
          <w:tcPr>
            <w:tcW w:w="1200" w:type="dxa"/>
            <w:tcBorders>
              <w:top w:val="nil"/>
              <w:left w:val="nil"/>
              <w:bottom w:val="single" w:sz="4" w:space="0" w:color="auto"/>
              <w:right w:val="nil"/>
            </w:tcBorders>
            <w:shd w:val="clear" w:color="auto" w:fill="auto"/>
            <w:noWrap/>
            <w:vAlign w:val="center"/>
            <w:hideMark/>
          </w:tcPr>
          <w:p w14:paraId="4CAD62BA" w14:textId="77777777" w:rsidR="00310B9C" w:rsidRPr="004C3EF4" w:rsidRDefault="00310B9C" w:rsidP="004C3EF4">
            <w:pPr>
              <w:spacing w:after="0"/>
              <w:jc w:val="both"/>
              <w:rPr>
                <w:rFonts w:ascii="Montserrat" w:eastAsia="Times New Roman" w:hAnsi="Montserrat" w:cs="Calibri"/>
                <w:b/>
                <w:bCs/>
                <w:color w:val="000000"/>
                <w:lang w:eastAsia="es-MX"/>
              </w:rPr>
            </w:pPr>
            <w:r w:rsidRPr="004C3EF4">
              <w:rPr>
                <w:rFonts w:ascii="Montserrat" w:eastAsia="Times New Roman" w:hAnsi="Montserrat" w:cs="Calibri"/>
                <w:b/>
                <w:bCs/>
                <w:color w:val="000000"/>
                <w:lang w:eastAsia="es-MX"/>
              </w:rPr>
              <w:lastRenderedPageBreak/>
              <w:t xml:space="preserve">Año </w:t>
            </w:r>
          </w:p>
        </w:tc>
        <w:tc>
          <w:tcPr>
            <w:tcW w:w="1840" w:type="dxa"/>
            <w:tcBorders>
              <w:top w:val="nil"/>
              <w:left w:val="nil"/>
              <w:bottom w:val="single" w:sz="4" w:space="0" w:color="auto"/>
              <w:right w:val="nil"/>
            </w:tcBorders>
            <w:shd w:val="clear" w:color="auto" w:fill="auto"/>
            <w:noWrap/>
            <w:vAlign w:val="center"/>
            <w:hideMark/>
          </w:tcPr>
          <w:p w14:paraId="32B1501D" w14:textId="77777777" w:rsidR="00310B9C" w:rsidRPr="004C3EF4" w:rsidRDefault="00310B9C" w:rsidP="004C3EF4">
            <w:pPr>
              <w:spacing w:after="0"/>
              <w:jc w:val="both"/>
              <w:rPr>
                <w:rFonts w:ascii="Montserrat" w:eastAsia="Times New Roman" w:hAnsi="Montserrat" w:cs="Calibri"/>
                <w:b/>
                <w:bCs/>
                <w:color w:val="000000"/>
                <w:lang w:eastAsia="es-MX"/>
              </w:rPr>
            </w:pPr>
            <w:r w:rsidRPr="004C3EF4">
              <w:rPr>
                <w:rFonts w:ascii="Montserrat" w:eastAsia="Times New Roman" w:hAnsi="Montserrat" w:cs="Calibri"/>
                <w:b/>
                <w:bCs/>
                <w:color w:val="000000"/>
                <w:lang w:eastAsia="es-MX"/>
              </w:rPr>
              <w:t>Gasto corriente</w:t>
            </w:r>
          </w:p>
        </w:tc>
        <w:tc>
          <w:tcPr>
            <w:tcW w:w="1600" w:type="dxa"/>
            <w:tcBorders>
              <w:top w:val="nil"/>
              <w:left w:val="nil"/>
              <w:bottom w:val="single" w:sz="4" w:space="0" w:color="auto"/>
              <w:right w:val="nil"/>
            </w:tcBorders>
            <w:shd w:val="clear" w:color="auto" w:fill="auto"/>
            <w:noWrap/>
            <w:vAlign w:val="center"/>
            <w:hideMark/>
          </w:tcPr>
          <w:p w14:paraId="575B3A81" w14:textId="77777777" w:rsidR="00310B9C" w:rsidRPr="004C3EF4" w:rsidRDefault="00310B9C" w:rsidP="004C3EF4">
            <w:pPr>
              <w:spacing w:after="0"/>
              <w:jc w:val="both"/>
              <w:rPr>
                <w:rFonts w:ascii="Montserrat" w:eastAsia="Times New Roman" w:hAnsi="Montserrat" w:cs="Calibri"/>
                <w:b/>
                <w:bCs/>
                <w:color w:val="000000"/>
                <w:lang w:eastAsia="es-MX"/>
              </w:rPr>
            </w:pPr>
            <w:r w:rsidRPr="004C3EF4">
              <w:rPr>
                <w:rFonts w:ascii="Montserrat" w:eastAsia="Times New Roman" w:hAnsi="Montserrat" w:cs="Calibri"/>
                <w:b/>
                <w:bCs/>
                <w:color w:val="000000"/>
                <w:lang w:eastAsia="es-MX"/>
              </w:rPr>
              <w:t>Total</w:t>
            </w:r>
          </w:p>
        </w:tc>
      </w:tr>
      <w:tr w:rsidR="00310B9C" w:rsidRPr="004C3EF4" w14:paraId="0CE85694" w14:textId="77777777" w:rsidTr="00310B9C">
        <w:trPr>
          <w:trHeight w:val="330"/>
          <w:jc w:val="center"/>
        </w:trPr>
        <w:tc>
          <w:tcPr>
            <w:tcW w:w="1200" w:type="dxa"/>
            <w:tcBorders>
              <w:top w:val="single" w:sz="4" w:space="0" w:color="auto"/>
              <w:left w:val="nil"/>
              <w:bottom w:val="nil"/>
              <w:right w:val="nil"/>
            </w:tcBorders>
            <w:shd w:val="clear" w:color="auto" w:fill="auto"/>
            <w:noWrap/>
            <w:vAlign w:val="center"/>
            <w:hideMark/>
          </w:tcPr>
          <w:p w14:paraId="773B1BBA" w14:textId="77777777" w:rsidR="00310B9C" w:rsidRPr="004C3EF4" w:rsidRDefault="00310B9C" w:rsidP="004C3EF4">
            <w:pPr>
              <w:spacing w:after="0"/>
              <w:jc w:val="both"/>
              <w:rPr>
                <w:rFonts w:ascii="Montserrat" w:eastAsia="Times New Roman" w:hAnsi="Montserrat" w:cs="Calibri"/>
                <w:color w:val="000000"/>
                <w:lang w:eastAsia="es-MX"/>
              </w:rPr>
            </w:pPr>
            <w:r w:rsidRPr="004C3EF4">
              <w:rPr>
                <w:rFonts w:ascii="Montserrat" w:eastAsia="Times New Roman" w:hAnsi="Montserrat" w:cs="Calibri"/>
                <w:color w:val="000000"/>
                <w:lang w:eastAsia="es-MX"/>
              </w:rPr>
              <w:t>2023</w:t>
            </w:r>
          </w:p>
        </w:tc>
        <w:tc>
          <w:tcPr>
            <w:tcW w:w="1840" w:type="dxa"/>
            <w:tcBorders>
              <w:top w:val="single" w:sz="4" w:space="0" w:color="auto"/>
              <w:left w:val="nil"/>
              <w:bottom w:val="nil"/>
              <w:right w:val="nil"/>
            </w:tcBorders>
            <w:shd w:val="clear" w:color="auto" w:fill="auto"/>
            <w:noWrap/>
            <w:vAlign w:val="center"/>
            <w:hideMark/>
          </w:tcPr>
          <w:p w14:paraId="31A3A230" w14:textId="77777777" w:rsidR="00310B9C" w:rsidRPr="004C3EF4" w:rsidRDefault="00310B9C" w:rsidP="004C3EF4">
            <w:pPr>
              <w:spacing w:after="0"/>
              <w:jc w:val="both"/>
              <w:rPr>
                <w:rFonts w:ascii="Montserrat" w:eastAsia="Times New Roman" w:hAnsi="Montserrat" w:cs="Calibri"/>
                <w:color w:val="000000"/>
                <w:lang w:eastAsia="es-MX"/>
              </w:rPr>
            </w:pPr>
            <w:r w:rsidRPr="004C3EF4">
              <w:rPr>
                <w:rFonts w:ascii="Montserrat" w:eastAsia="Times New Roman" w:hAnsi="Montserrat" w:cs="Calibri"/>
                <w:color w:val="000000"/>
                <w:lang w:eastAsia="es-MX"/>
              </w:rPr>
              <w:t>150,000,000.00</w:t>
            </w:r>
          </w:p>
        </w:tc>
        <w:tc>
          <w:tcPr>
            <w:tcW w:w="1600" w:type="dxa"/>
            <w:tcBorders>
              <w:top w:val="single" w:sz="4" w:space="0" w:color="auto"/>
              <w:left w:val="nil"/>
              <w:bottom w:val="nil"/>
              <w:right w:val="nil"/>
            </w:tcBorders>
            <w:shd w:val="clear" w:color="auto" w:fill="auto"/>
            <w:noWrap/>
            <w:vAlign w:val="center"/>
            <w:hideMark/>
          </w:tcPr>
          <w:p w14:paraId="6D91C967" w14:textId="77777777" w:rsidR="00310B9C" w:rsidRPr="004C3EF4" w:rsidRDefault="00310B9C" w:rsidP="004C3EF4">
            <w:pPr>
              <w:spacing w:after="0"/>
              <w:jc w:val="both"/>
              <w:rPr>
                <w:rFonts w:ascii="Montserrat" w:eastAsia="Times New Roman" w:hAnsi="Montserrat" w:cs="Calibri"/>
                <w:color w:val="000000"/>
                <w:lang w:eastAsia="es-MX"/>
              </w:rPr>
            </w:pPr>
            <w:r w:rsidRPr="004C3EF4">
              <w:rPr>
                <w:rFonts w:ascii="Montserrat" w:eastAsia="Times New Roman" w:hAnsi="Montserrat" w:cs="Calibri"/>
                <w:color w:val="000000"/>
                <w:lang w:eastAsia="es-MX"/>
              </w:rPr>
              <w:t>150,000,000.00</w:t>
            </w:r>
          </w:p>
        </w:tc>
      </w:tr>
      <w:tr w:rsidR="00310B9C" w:rsidRPr="004C3EF4" w14:paraId="210EC306" w14:textId="77777777" w:rsidTr="00310B9C">
        <w:trPr>
          <w:trHeight w:val="330"/>
          <w:jc w:val="center"/>
        </w:trPr>
        <w:tc>
          <w:tcPr>
            <w:tcW w:w="1200" w:type="dxa"/>
            <w:tcBorders>
              <w:top w:val="nil"/>
              <w:left w:val="nil"/>
              <w:bottom w:val="nil"/>
              <w:right w:val="nil"/>
            </w:tcBorders>
            <w:shd w:val="clear" w:color="auto" w:fill="auto"/>
            <w:noWrap/>
            <w:vAlign w:val="center"/>
            <w:hideMark/>
          </w:tcPr>
          <w:p w14:paraId="484E1D71" w14:textId="77777777" w:rsidR="00310B9C" w:rsidRPr="004C3EF4" w:rsidRDefault="00310B9C" w:rsidP="004C3EF4">
            <w:pPr>
              <w:spacing w:after="0"/>
              <w:jc w:val="both"/>
              <w:rPr>
                <w:rFonts w:ascii="Montserrat" w:eastAsia="Times New Roman" w:hAnsi="Montserrat" w:cs="Calibri"/>
                <w:color w:val="000000"/>
                <w:lang w:eastAsia="es-MX"/>
              </w:rPr>
            </w:pPr>
            <w:r w:rsidRPr="004C3EF4">
              <w:rPr>
                <w:rFonts w:ascii="Montserrat" w:eastAsia="Times New Roman" w:hAnsi="Montserrat" w:cs="Calibri"/>
                <w:color w:val="000000"/>
                <w:lang w:eastAsia="es-MX"/>
              </w:rPr>
              <w:t>2024</w:t>
            </w:r>
          </w:p>
        </w:tc>
        <w:tc>
          <w:tcPr>
            <w:tcW w:w="1840" w:type="dxa"/>
            <w:tcBorders>
              <w:top w:val="nil"/>
              <w:left w:val="nil"/>
              <w:bottom w:val="nil"/>
              <w:right w:val="nil"/>
            </w:tcBorders>
            <w:shd w:val="clear" w:color="auto" w:fill="auto"/>
            <w:noWrap/>
            <w:vAlign w:val="center"/>
            <w:hideMark/>
          </w:tcPr>
          <w:p w14:paraId="77CC624C" w14:textId="77777777" w:rsidR="00310B9C" w:rsidRPr="004C3EF4" w:rsidRDefault="00310B9C" w:rsidP="004C3EF4">
            <w:pPr>
              <w:spacing w:after="0"/>
              <w:jc w:val="both"/>
              <w:rPr>
                <w:rFonts w:ascii="Montserrat" w:eastAsia="Times New Roman" w:hAnsi="Montserrat" w:cs="Calibri"/>
                <w:color w:val="000000"/>
                <w:lang w:eastAsia="es-MX"/>
              </w:rPr>
            </w:pPr>
            <w:r w:rsidRPr="004C3EF4">
              <w:rPr>
                <w:rFonts w:ascii="Montserrat" w:eastAsia="Times New Roman" w:hAnsi="Montserrat" w:cs="Calibri"/>
                <w:color w:val="000000"/>
                <w:lang w:eastAsia="es-MX"/>
              </w:rPr>
              <w:t>82,267,637.30</w:t>
            </w:r>
          </w:p>
        </w:tc>
        <w:tc>
          <w:tcPr>
            <w:tcW w:w="1600" w:type="dxa"/>
            <w:tcBorders>
              <w:top w:val="nil"/>
              <w:left w:val="nil"/>
              <w:bottom w:val="nil"/>
              <w:right w:val="nil"/>
            </w:tcBorders>
            <w:shd w:val="clear" w:color="auto" w:fill="auto"/>
            <w:noWrap/>
            <w:vAlign w:val="center"/>
            <w:hideMark/>
          </w:tcPr>
          <w:p w14:paraId="76E3ED2D" w14:textId="77777777" w:rsidR="00310B9C" w:rsidRPr="004C3EF4" w:rsidRDefault="00310B9C" w:rsidP="004C3EF4">
            <w:pPr>
              <w:spacing w:after="0"/>
              <w:jc w:val="both"/>
              <w:rPr>
                <w:rFonts w:ascii="Montserrat" w:eastAsia="Times New Roman" w:hAnsi="Montserrat" w:cs="Calibri"/>
                <w:color w:val="000000"/>
                <w:lang w:eastAsia="es-MX"/>
              </w:rPr>
            </w:pPr>
            <w:r w:rsidRPr="004C3EF4">
              <w:rPr>
                <w:rFonts w:ascii="Montserrat" w:eastAsia="Times New Roman" w:hAnsi="Montserrat" w:cs="Calibri"/>
                <w:color w:val="000000"/>
                <w:lang w:eastAsia="es-MX"/>
              </w:rPr>
              <w:t>82,267,637.30</w:t>
            </w:r>
          </w:p>
        </w:tc>
      </w:tr>
      <w:tr w:rsidR="00310B9C" w:rsidRPr="004C3EF4" w14:paraId="7171D0E8" w14:textId="77777777" w:rsidTr="00310B9C">
        <w:trPr>
          <w:trHeight w:val="330"/>
          <w:jc w:val="center"/>
        </w:trPr>
        <w:tc>
          <w:tcPr>
            <w:tcW w:w="1200" w:type="dxa"/>
            <w:tcBorders>
              <w:top w:val="nil"/>
              <w:left w:val="nil"/>
              <w:bottom w:val="nil"/>
              <w:right w:val="nil"/>
            </w:tcBorders>
            <w:shd w:val="clear" w:color="auto" w:fill="auto"/>
            <w:noWrap/>
            <w:vAlign w:val="center"/>
            <w:hideMark/>
          </w:tcPr>
          <w:p w14:paraId="4E5C7167" w14:textId="77777777" w:rsidR="00310B9C" w:rsidRPr="004C3EF4" w:rsidRDefault="00310B9C" w:rsidP="004C3EF4">
            <w:pPr>
              <w:spacing w:after="0"/>
              <w:jc w:val="both"/>
              <w:rPr>
                <w:rFonts w:ascii="Montserrat" w:eastAsia="Times New Roman" w:hAnsi="Montserrat" w:cs="Calibri"/>
                <w:color w:val="000000"/>
                <w:lang w:eastAsia="es-MX"/>
              </w:rPr>
            </w:pPr>
            <w:r w:rsidRPr="004C3EF4">
              <w:rPr>
                <w:rFonts w:ascii="Montserrat" w:eastAsia="Times New Roman" w:hAnsi="Montserrat" w:cs="Calibri"/>
                <w:color w:val="000000"/>
                <w:lang w:eastAsia="es-MX"/>
              </w:rPr>
              <w:t>2025</w:t>
            </w:r>
          </w:p>
        </w:tc>
        <w:tc>
          <w:tcPr>
            <w:tcW w:w="1840" w:type="dxa"/>
            <w:tcBorders>
              <w:top w:val="nil"/>
              <w:left w:val="nil"/>
              <w:bottom w:val="nil"/>
              <w:right w:val="nil"/>
            </w:tcBorders>
            <w:shd w:val="clear" w:color="auto" w:fill="auto"/>
            <w:noWrap/>
            <w:vAlign w:val="center"/>
            <w:hideMark/>
          </w:tcPr>
          <w:p w14:paraId="4B776D69" w14:textId="77777777" w:rsidR="00310B9C" w:rsidRPr="004C3EF4" w:rsidRDefault="00310B9C" w:rsidP="004C3EF4">
            <w:pPr>
              <w:spacing w:after="0"/>
              <w:jc w:val="both"/>
              <w:rPr>
                <w:rFonts w:ascii="Montserrat" w:eastAsia="Times New Roman" w:hAnsi="Montserrat" w:cs="Calibri"/>
                <w:color w:val="000000"/>
                <w:lang w:eastAsia="es-MX"/>
              </w:rPr>
            </w:pPr>
            <w:r w:rsidRPr="004C3EF4">
              <w:rPr>
                <w:rFonts w:ascii="Montserrat" w:eastAsia="Times New Roman" w:hAnsi="Montserrat" w:cs="Calibri"/>
                <w:color w:val="000000"/>
                <w:lang w:eastAsia="es-MX"/>
              </w:rPr>
              <w:t>50,000,000.00</w:t>
            </w:r>
          </w:p>
        </w:tc>
        <w:tc>
          <w:tcPr>
            <w:tcW w:w="1600" w:type="dxa"/>
            <w:tcBorders>
              <w:top w:val="nil"/>
              <w:left w:val="nil"/>
              <w:bottom w:val="nil"/>
              <w:right w:val="nil"/>
            </w:tcBorders>
            <w:shd w:val="clear" w:color="auto" w:fill="auto"/>
            <w:noWrap/>
            <w:vAlign w:val="center"/>
            <w:hideMark/>
          </w:tcPr>
          <w:p w14:paraId="3FAD2BB0" w14:textId="77777777" w:rsidR="00310B9C" w:rsidRPr="004C3EF4" w:rsidRDefault="00310B9C" w:rsidP="004C3EF4">
            <w:pPr>
              <w:spacing w:after="0"/>
              <w:jc w:val="both"/>
              <w:rPr>
                <w:rFonts w:ascii="Montserrat" w:eastAsia="Times New Roman" w:hAnsi="Montserrat" w:cs="Calibri"/>
                <w:color w:val="000000"/>
                <w:lang w:eastAsia="es-MX"/>
              </w:rPr>
            </w:pPr>
            <w:r w:rsidRPr="004C3EF4">
              <w:rPr>
                <w:rFonts w:ascii="Montserrat" w:eastAsia="Times New Roman" w:hAnsi="Montserrat" w:cs="Calibri"/>
                <w:color w:val="000000"/>
                <w:lang w:eastAsia="es-MX"/>
              </w:rPr>
              <w:t>50,000,000.00</w:t>
            </w:r>
          </w:p>
        </w:tc>
      </w:tr>
      <w:tr w:rsidR="00310B9C" w:rsidRPr="004C3EF4" w14:paraId="672C6E4F" w14:textId="77777777" w:rsidTr="00310B9C">
        <w:trPr>
          <w:trHeight w:val="300"/>
          <w:jc w:val="center"/>
        </w:trPr>
        <w:tc>
          <w:tcPr>
            <w:tcW w:w="1200" w:type="dxa"/>
            <w:tcBorders>
              <w:top w:val="nil"/>
              <w:left w:val="nil"/>
              <w:bottom w:val="nil"/>
              <w:right w:val="nil"/>
            </w:tcBorders>
            <w:shd w:val="clear" w:color="auto" w:fill="auto"/>
            <w:noWrap/>
            <w:vAlign w:val="bottom"/>
            <w:hideMark/>
          </w:tcPr>
          <w:p w14:paraId="3668498C" w14:textId="77777777" w:rsidR="00310B9C" w:rsidRPr="004C3EF4" w:rsidRDefault="00310B9C" w:rsidP="004C3EF4">
            <w:pPr>
              <w:spacing w:after="0"/>
              <w:jc w:val="both"/>
              <w:rPr>
                <w:rFonts w:ascii="Montserrat" w:eastAsia="Times New Roman" w:hAnsi="Montserrat" w:cs="Calibri"/>
                <w:color w:val="000000"/>
                <w:lang w:eastAsia="es-MX"/>
              </w:rPr>
            </w:pPr>
          </w:p>
        </w:tc>
        <w:tc>
          <w:tcPr>
            <w:tcW w:w="1840" w:type="dxa"/>
            <w:tcBorders>
              <w:top w:val="nil"/>
              <w:left w:val="nil"/>
              <w:bottom w:val="nil"/>
              <w:right w:val="nil"/>
            </w:tcBorders>
            <w:shd w:val="clear" w:color="auto" w:fill="auto"/>
            <w:noWrap/>
            <w:vAlign w:val="bottom"/>
            <w:hideMark/>
          </w:tcPr>
          <w:p w14:paraId="59DA3DAD" w14:textId="77777777" w:rsidR="00310B9C" w:rsidRPr="004C3EF4" w:rsidRDefault="00310B9C" w:rsidP="004C3EF4">
            <w:pPr>
              <w:spacing w:after="0"/>
              <w:jc w:val="both"/>
              <w:rPr>
                <w:rFonts w:ascii="Montserrat" w:eastAsia="Times New Roman" w:hAnsi="Montserrat" w:cs="Calibri"/>
                <w:b/>
                <w:bCs/>
                <w:color w:val="000000"/>
                <w:lang w:eastAsia="es-MX"/>
              </w:rPr>
            </w:pPr>
            <w:r w:rsidRPr="004C3EF4">
              <w:rPr>
                <w:rFonts w:ascii="Montserrat" w:eastAsia="Times New Roman" w:hAnsi="Montserrat" w:cs="Calibri"/>
                <w:b/>
                <w:bCs/>
                <w:color w:val="000000"/>
                <w:lang w:eastAsia="es-MX"/>
              </w:rPr>
              <w:t>TOTAL</w:t>
            </w:r>
          </w:p>
        </w:tc>
        <w:tc>
          <w:tcPr>
            <w:tcW w:w="1600" w:type="dxa"/>
            <w:tcBorders>
              <w:top w:val="nil"/>
              <w:left w:val="nil"/>
              <w:bottom w:val="nil"/>
              <w:right w:val="nil"/>
            </w:tcBorders>
            <w:shd w:val="clear" w:color="auto" w:fill="auto"/>
            <w:noWrap/>
            <w:vAlign w:val="center"/>
            <w:hideMark/>
          </w:tcPr>
          <w:p w14:paraId="247CEA12" w14:textId="77777777" w:rsidR="00310B9C" w:rsidRPr="004C3EF4" w:rsidRDefault="00310B9C" w:rsidP="004C3EF4">
            <w:pPr>
              <w:spacing w:after="0"/>
              <w:jc w:val="both"/>
              <w:rPr>
                <w:rFonts w:ascii="Montserrat" w:eastAsia="Times New Roman" w:hAnsi="Montserrat" w:cs="Calibri"/>
                <w:b/>
                <w:bCs/>
                <w:color w:val="000000"/>
                <w:lang w:eastAsia="es-MX"/>
              </w:rPr>
            </w:pPr>
            <w:r w:rsidRPr="004C3EF4">
              <w:rPr>
                <w:rFonts w:ascii="Montserrat" w:eastAsia="Times New Roman" w:hAnsi="Montserrat" w:cs="Calibri"/>
                <w:b/>
                <w:bCs/>
                <w:color w:val="000000"/>
                <w:lang w:eastAsia="es-MX"/>
              </w:rPr>
              <w:t>282,267,637.30</w:t>
            </w:r>
          </w:p>
        </w:tc>
      </w:tr>
      <w:tr w:rsidR="00B22890" w:rsidRPr="004C3EF4" w14:paraId="74A11226" w14:textId="77777777" w:rsidTr="00310B9C">
        <w:trPr>
          <w:trHeight w:val="300"/>
          <w:jc w:val="center"/>
        </w:trPr>
        <w:tc>
          <w:tcPr>
            <w:tcW w:w="1200" w:type="dxa"/>
            <w:tcBorders>
              <w:top w:val="nil"/>
              <w:left w:val="nil"/>
              <w:bottom w:val="nil"/>
              <w:right w:val="nil"/>
            </w:tcBorders>
            <w:shd w:val="clear" w:color="auto" w:fill="auto"/>
            <w:noWrap/>
            <w:vAlign w:val="bottom"/>
          </w:tcPr>
          <w:p w14:paraId="2B52C49C" w14:textId="77777777" w:rsidR="00B22890" w:rsidRPr="004C3EF4" w:rsidRDefault="00B22890" w:rsidP="004C3EF4">
            <w:pPr>
              <w:spacing w:after="0"/>
              <w:jc w:val="both"/>
              <w:rPr>
                <w:rFonts w:ascii="Montserrat" w:eastAsia="Times New Roman" w:hAnsi="Montserrat" w:cs="Calibri"/>
                <w:color w:val="000000"/>
                <w:lang w:eastAsia="es-MX"/>
              </w:rPr>
            </w:pPr>
          </w:p>
        </w:tc>
        <w:tc>
          <w:tcPr>
            <w:tcW w:w="1840" w:type="dxa"/>
            <w:tcBorders>
              <w:top w:val="nil"/>
              <w:left w:val="nil"/>
              <w:bottom w:val="nil"/>
              <w:right w:val="nil"/>
            </w:tcBorders>
            <w:shd w:val="clear" w:color="auto" w:fill="auto"/>
            <w:noWrap/>
            <w:vAlign w:val="bottom"/>
          </w:tcPr>
          <w:p w14:paraId="214D4CA5" w14:textId="77777777" w:rsidR="00B22890" w:rsidRPr="004C3EF4" w:rsidRDefault="00B22890" w:rsidP="004C3EF4">
            <w:pPr>
              <w:spacing w:after="0"/>
              <w:jc w:val="both"/>
              <w:rPr>
                <w:rFonts w:ascii="Montserrat" w:eastAsia="Times New Roman" w:hAnsi="Montserrat" w:cs="Calibri"/>
                <w:b/>
                <w:bCs/>
                <w:color w:val="000000"/>
                <w:lang w:eastAsia="es-MX"/>
              </w:rPr>
            </w:pPr>
          </w:p>
        </w:tc>
        <w:tc>
          <w:tcPr>
            <w:tcW w:w="1600" w:type="dxa"/>
            <w:tcBorders>
              <w:top w:val="nil"/>
              <w:left w:val="nil"/>
              <w:bottom w:val="nil"/>
              <w:right w:val="nil"/>
            </w:tcBorders>
            <w:shd w:val="clear" w:color="auto" w:fill="auto"/>
            <w:noWrap/>
            <w:vAlign w:val="center"/>
          </w:tcPr>
          <w:p w14:paraId="2D8223B8" w14:textId="77777777" w:rsidR="00B22890" w:rsidRPr="004C3EF4" w:rsidRDefault="00B22890" w:rsidP="004C3EF4">
            <w:pPr>
              <w:spacing w:after="0"/>
              <w:jc w:val="both"/>
              <w:rPr>
                <w:rFonts w:ascii="Montserrat" w:eastAsia="Times New Roman" w:hAnsi="Montserrat" w:cs="Calibri"/>
                <w:b/>
                <w:bCs/>
                <w:color w:val="000000"/>
                <w:lang w:eastAsia="es-MX"/>
              </w:rPr>
            </w:pPr>
          </w:p>
        </w:tc>
      </w:tr>
    </w:tbl>
    <w:p w14:paraId="15CFBAC6" w14:textId="77777777" w:rsidR="004C3EF4" w:rsidRDefault="004C3EF4" w:rsidP="004C3EF4">
      <w:pPr>
        <w:ind w:left="426"/>
        <w:jc w:val="both"/>
        <w:rPr>
          <w:rFonts w:ascii="Montserrat" w:eastAsia="Montserrat" w:hAnsi="Montserrat" w:cs="Montserrat"/>
          <w:b/>
        </w:rPr>
      </w:pPr>
    </w:p>
    <w:p w14:paraId="4206FCB4" w14:textId="15349664" w:rsidR="0031121F" w:rsidRDefault="0031121F" w:rsidP="004C3EF4">
      <w:pPr>
        <w:numPr>
          <w:ilvl w:val="0"/>
          <w:numId w:val="90"/>
        </w:numPr>
        <w:ind w:left="426"/>
        <w:jc w:val="both"/>
        <w:rPr>
          <w:rFonts w:ascii="Montserrat" w:eastAsia="Montserrat" w:hAnsi="Montserrat" w:cs="Montserrat"/>
          <w:b/>
          <w:sz w:val="24"/>
          <w:szCs w:val="24"/>
        </w:rPr>
      </w:pPr>
      <w:r w:rsidRPr="004C3EF4">
        <w:rPr>
          <w:rFonts w:ascii="Montserrat" w:eastAsia="Montserrat" w:hAnsi="Montserrat" w:cs="Montserrat"/>
          <w:b/>
          <w:sz w:val="24"/>
          <w:szCs w:val="24"/>
        </w:rPr>
        <w:t>Erogaciones Plurianuales Aprobados en el Presupuesto de Egresos 202</w:t>
      </w:r>
      <w:r w:rsidR="002808AF">
        <w:rPr>
          <w:rFonts w:ascii="Montserrat" w:eastAsia="Montserrat" w:hAnsi="Montserrat" w:cs="Montserrat"/>
          <w:b/>
          <w:sz w:val="24"/>
          <w:szCs w:val="24"/>
        </w:rPr>
        <w:t>5</w:t>
      </w:r>
    </w:p>
    <w:p w14:paraId="5FB65010" w14:textId="77777777" w:rsidR="004C3EF4" w:rsidRPr="004C3EF4" w:rsidRDefault="004C3EF4" w:rsidP="004C3EF4">
      <w:pPr>
        <w:ind w:left="426"/>
        <w:jc w:val="both"/>
        <w:rPr>
          <w:rFonts w:ascii="Montserrat" w:eastAsia="Montserrat" w:hAnsi="Montserrat" w:cs="Montserrat"/>
          <w:b/>
          <w:sz w:val="24"/>
          <w:szCs w:val="24"/>
        </w:rPr>
      </w:pPr>
    </w:p>
    <w:p w14:paraId="2119654D" w14:textId="4F4DC94B" w:rsidR="0031121F" w:rsidRPr="004C3EF4" w:rsidRDefault="0031121F" w:rsidP="004C3EF4">
      <w:pPr>
        <w:jc w:val="both"/>
        <w:rPr>
          <w:rFonts w:ascii="Montserrat" w:eastAsia="Montserrat" w:hAnsi="Montserrat" w:cs="Montserrat"/>
        </w:rPr>
      </w:pPr>
      <w:r w:rsidRPr="004C3EF4">
        <w:rPr>
          <w:rFonts w:ascii="Montserrat" w:eastAsia="Montserrat" w:hAnsi="Montserrat" w:cs="Montserrat"/>
        </w:rPr>
        <w:t>En el marco del Presupuesto de Egresos del Estado de Zacatecas para el ejercicio 2023</w:t>
      </w:r>
      <w:r w:rsidR="002808AF">
        <w:rPr>
          <w:rFonts w:ascii="Montserrat" w:eastAsia="Montserrat" w:hAnsi="Montserrat" w:cs="Montserrat"/>
        </w:rPr>
        <w:t xml:space="preserve">5 </w:t>
      </w:r>
      <w:r w:rsidRPr="004C3EF4">
        <w:rPr>
          <w:rFonts w:ascii="Montserrat" w:eastAsia="Montserrat" w:hAnsi="Montserrat" w:cs="Montserrat"/>
        </w:rPr>
        <w:t>no se cuentan con nuevas previsiones de gasto relacionadas con compromisos presupuestales de carácter plurianual.</w:t>
      </w:r>
    </w:p>
    <w:p w14:paraId="2CF5B971" w14:textId="6C3543B8" w:rsidR="00106095" w:rsidRPr="004C3EF4" w:rsidRDefault="0031121F" w:rsidP="004C3EF4">
      <w:pPr>
        <w:jc w:val="both"/>
        <w:rPr>
          <w:rFonts w:ascii="Montserrat" w:hAnsi="Montserrat"/>
        </w:rPr>
      </w:pPr>
      <w:r w:rsidRPr="004C3EF4">
        <w:rPr>
          <w:rFonts w:ascii="Montserrat" w:eastAsia="Montserrat" w:hAnsi="Montserrat" w:cs="Montserrat"/>
        </w:rPr>
        <w:t>No obstante, las dependencias y entidades del Poder Ejecutivo podrán solicitar autorizaciones de esta índole de conformidad con el artículo 130 de la Ley de Austeridad</w:t>
      </w:r>
    </w:p>
    <w:sectPr w:rsidR="00106095" w:rsidRPr="004C3EF4" w:rsidSect="004C3EF4">
      <w:headerReference w:type="default" r:id="rId8"/>
      <w:footerReference w:type="default" r:id="rId9"/>
      <w:pgSz w:w="12240" w:h="15840"/>
      <w:pgMar w:top="1985" w:right="1418"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A4D61C" w14:textId="77777777" w:rsidR="001C2C09" w:rsidRDefault="001C2C09" w:rsidP="003F3A36">
      <w:pPr>
        <w:spacing w:after="0" w:line="240" w:lineRule="auto"/>
      </w:pPr>
      <w:r>
        <w:separator/>
      </w:r>
    </w:p>
  </w:endnote>
  <w:endnote w:type="continuationSeparator" w:id="0">
    <w:p w14:paraId="5E0E119B" w14:textId="77777777" w:rsidR="001C2C09" w:rsidRDefault="001C2C09" w:rsidP="003F3A36">
      <w:pPr>
        <w:spacing w:after="0" w:line="240" w:lineRule="auto"/>
      </w:pPr>
      <w:r>
        <w:continuationSeparator/>
      </w:r>
    </w:p>
  </w:endnote>
  <w:endnote w:type="continuationNotice" w:id="1">
    <w:p w14:paraId="418F48FF" w14:textId="77777777" w:rsidR="001C2C09" w:rsidRDefault="001C2C0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Montserrat"/>
    <w:charset w:val="00"/>
    <w:family w:val="auto"/>
    <w:pitch w:val="variable"/>
    <w:sig w:usb0="2000020F" w:usb1="00000003" w:usb2="00000000" w:usb3="00000000" w:csb0="00000197" w:csb1="00000000"/>
  </w:font>
  <w:font w:name="Montserrat Light">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59201219"/>
      <w:docPartObj>
        <w:docPartGallery w:val="Page Numbers (Bottom of Page)"/>
        <w:docPartUnique/>
      </w:docPartObj>
    </w:sdtPr>
    <w:sdtEndPr>
      <w:rPr>
        <w:rFonts w:ascii="Montserrat Light" w:hAnsi="Montserrat Light"/>
        <w:color w:val="FFFFFF" w:themeColor="background1"/>
        <w:sz w:val="18"/>
        <w:szCs w:val="20"/>
      </w:rPr>
    </w:sdtEndPr>
    <w:sdtContent>
      <w:p w14:paraId="54EEA8FA" w14:textId="1474959B" w:rsidR="00967ED8" w:rsidRPr="00667C1A" w:rsidRDefault="00967ED8">
        <w:pPr>
          <w:pStyle w:val="Piedepgina"/>
          <w:jc w:val="right"/>
          <w:rPr>
            <w:rFonts w:ascii="Montserrat Light" w:hAnsi="Montserrat Light"/>
            <w:color w:val="FFFFFF" w:themeColor="background1"/>
            <w:sz w:val="18"/>
            <w:szCs w:val="20"/>
          </w:rPr>
        </w:pPr>
        <w:r w:rsidRPr="00667C1A">
          <w:rPr>
            <w:rFonts w:ascii="Montserrat Light" w:hAnsi="Montserrat Light"/>
            <w:color w:val="FFFFFF" w:themeColor="background1"/>
            <w:sz w:val="18"/>
            <w:szCs w:val="20"/>
          </w:rPr>
          <w:fldChar w:fldCharType="begin"/>
        </w:r>
        <w:r w:rsidRPr="00667C1A">
          <w:rPr>
            <w:rFonts w:ascii="Montserrat Light" w:hAnsi="Montserrat Light"/>
            <w:color w:val="FFFFFF" w:themeColor="background1"/>
            <w:sz w:val="18"/>
            <w:szCs w:val="20"/>
          </w:rPr>
          <w:instrText>PAGE   \* MERGEFORMAT</w:instrText>
        </w:r>
        <w:r w:rsidRPr="00667C1A">
          <w:rPr>
            <w:rFonts w:ascii="Montserrat Light" w:hAnsi="Montserrat Light"/>
            <w:color w:val="FFFFFF" w:themeColor="background1"/>
            <w:sz w:val="18"/>
            <w:szCs w:val="20"/>
          </w:rPr>
          <w:fldChar w:fldCharType="separate"/>
        </w:r>
        <w:r w:rsidR="000B3B4C" w:rsidRPr="000B3B4C">
          <w:rPr>
            <w:rFonts w:ascii="Montserrat Light" w:hAnsi="Montserrat Light"/>
            <w:noProof/>
            <w:color w:val="FFFFFF" w:themeColor="background1"/>
            <w:sz w:val="18"/>
            <w:szCs w:val="20"/>
            <w:lang w:val="es-ES"/>
          </w:rPr>
          <w:t>4</w:t>
        </w:r>
        <w:r w:rsidRPr="00667C1A">
          <w:rPr>
            <w:rFonts w:ascii="Montserrat Light" w:hAnsi="Montserrat Light"/>
            <w:color w:val="FFFFFF" w:themeColor="background1"/>
            <w:sz w:val="18"/>
            <w:szCs w:val="20"/>
          </w:rPr>
          <w:fldChar w:fldCharType="end"/>
        </w:r>
      </w:p>
    </w:sdtContent>
  </w:sdt>
  <w:p w14:paraId="62D5713C" w14:textId="77777777" w:rsidR="00967ED8" w:rsidRDefault="00967ED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3F0CD7" w14:textId="77777777" w:rsidR="001C2C09" w:rsidRDefault="001C2C09" w:rsidP="003F3A36">
      <w:pPr>
        <w:spacing w:after="0" w:line="240" w:lineRule="auto"/>
      </w:pPr>
      <w:r>
        <w:separator/>
      </w:r>
    </w:p>
  </w:footnote>
  <w:footnote w:type="continuationSeparator" w:id="0">
    <w:p w14:paraId="7D5F1205" w14:textId="77777777" w:rsidR="001C2C09" w:rsidRDefault="001C2C09" w:rsidP="003F3A36">
      <w:pPr>
        <w:spacing w:after="0" w:line="240" w:lineRule="auto"/>
      </w:pPr>
      <w:r>
        <w:continuationSeparator/>
      </w:r>
    </w:p>
  </w:footnote>
  <w:footnote w:type="continuationNotice" w:id="1">
    <w:p w14:paraId="0428B0C7" w14:textId="77777777" w:rsidR="001C2C09" w:rsidRDefault="001C2C0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CC3A93" w14:textId="6409BE89" w:rsidR="00967ED8" w:rsidRDefault="004C3EF4" w:rsidP="003F3A36">
    <w:pPr>
      <w:pStyle w:val="Encabezado"/>
    </w:pPr>
    <w:r>
      <w:rPr>
        <w:noProof/>
      </w:rPr>
      <w:drawing>
        <wp:anchor distT="0" distB="0" distL="114300" distR="114300" simplePos="0" relativeHeight="251659264" behindDoc="1" locked="0" layoutInCell="1" allowOverlap="1" wp14:anchorId="64DF6D87" wp14:editId="52EA2DDD">
          <wp:simplePos x="0" y="0"/>
          <wp:positionH relativeFrom="page">
            <wp:align>right</wp:align>
          </wp:positionH>
          <wp:positionV relativeFrom="paragraph">
            <wp:posOffset>-400685</wp:posOffset>
          </wp:positionV>
          <wp:extent cx="7726134" cy="9995337"/>
          <wp:effectExtent l="0" t="0" r="8255" b="6350"/>
          <wp:wrapNone/>
          <wp:docPr id="348308556" name="Imagen 6" descr="Interfaz de usuario gráfica, Aplicaci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308556" name="Imagen 6" descr="Interfaz de usuario gráfica, Aplicación&#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7726134" cy="9995337"/>
                  </a:xfrm>
                  <a:prstGeom prst="rect">
                    <a:avLst/>
                  </a:prstGeom>
                </pic:spPr>
              </pic:pic>
            </a:graphicData>
          </a:graphic>
          <wp14:sizeRelH relativeFrom="margin">
            <wp14:pctWidth>0</wp14:pctWidth>
          </wp14:sizeRelH>
          <wp14:sizeRelV relativeFrom="margin">
            <wp14:pctHeight>0</wp14:pctHeight>
          </wp14:sizeRelV>
        </wp:anchor>
      </w:drawing>
    </w:r>
  </w:p>
  <w:p w14:paraId="08F00B72" w14:textId="77777777" w:rsidR="00967ED8" w:rsidRDefault="00967ED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65EB7"/>
    <w:multiLevelType w:val="hybridMultilevel"/>
    <w:tmpl w:val="C130C30C"/>
    <w:lvl w:ilvl="0" w:tplc="097AFE44">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069674C"/>
    <w:multiLevelType w:val="hybridMultilevel"/>
    <w:tmpl w:val="485C6EA8"/>
    <w:lvl w:ilvl="0" w:tplc="097AFE44">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09E51E0"/>
    <w:multiLevelType w:val="hybridMultilevel"/>
    <w:tmpl w:val="CA1E63E2"/>
    <w:lvl w:ilvl="0" w:tplc="097AFE44">
      <w:start w:val="1"/>
      <w:numFmt w:val="lowerLetter"/>
      <w:lvlText w:val="%1)"/>
      <w:lvlJc w:val="left"/>
      <w:pPr>
        <w:ind w:left="360" w:hanging="360"/>
      </w:pPr>
      <w:rPr>
        <w:rFonts w:hint="default"/>
      </w:rPr>
    </w:lvl>
    <w:lvl w:ilvl="1" w:tplc="080A0019">
      <w:start w:val="1"/>
      <w:numFmt w:val="lowerLetter"/>
      <w:lvlText w:val="%2."/>
      <w:lvlJc w:val="left"/>
      <w:pPr>
        <w:ind w:left="1080" w:hanging="360"/>
      </w:pPr>
    </w:lvl>
    <w:lvl w:ilvl="2" w:tplc="68ECB0F6">
      <w:start w:val="1"/>
      <w:numFmt w:val="upperRoman"/>
      <w:lvlText w:val="%3."/>
      <w:lvlJc w:val="left"/>
      <w:pPr>
        <w:ind w:left="2340" w:hanging="720"/>
      </w:pPr>
      <w:rPr>
        <w:rFonts w:hint="default"/>
      </w:r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03BB3CD7"/>
    <w:multiLevelType w:val="hybridMultilevel"/>
    <w:tmpl w:val="8EEA3492"/>
    <w:lvl w:ilvl="0" w:tplc="FFFFFFFF">
      <w:start w:val="1"/>
      <w:numFmt w:val="lowerLetter"/>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 w15:restartNumberingAfterBreak="0">
    <w:nsid w:val="03D81F7A"/>
    <w:multiLevelType w:val="hybridMultilevel"/>
    <w:tmpl w:val="78248D5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40F5481"/>
    <w:multiLevelType w:val="multilevel"/>
    <w:tmpl w:val="47AACF6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4416C81"/>
    <w:multiLevelType w:val="hybridMultilevel"/>
    <w:tmpl w:val="CAA0E41E"/>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4474EFB"/>
    <w:multiLevelType w:val="hybridMultilevel"/>
    <w:tmpl w:val="AF1E7ED0"/>
    <w:lvl w:ilvl="0" w:tplc="99C47130">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054130C7"/>
    <w:multiLevelType w:val="hybridMultilevel"/>
    <w:tmpl w:val="2404102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7BA1B83"/>
    <w:multiLevelType w:val="hybridMultilevel"/>
    <w:tmpl w:val="24041020"/>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CCF2214"/>
    <w:multiLevelType w:val="hybridMultilevel"/>
    <w:tmpl w:val="4678FCC4"/>
    <w:lvl w:ilvl="0" w:tplc="34005000">
      <w:start w:val="56"/>
      <w:numFmt w:val="upperRoman"/>
      <w:lvlText w:val="%1."/>
      <w:lvlJc w:val="righ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F113374"/>
    <w:multiLevelType w:val="hybridMultilevel"/>
    <w:tmpl w:val="2E5253E8"/>
    <w:lvl w:ilvl="0" w:tplc="56FC71CC">
      <w:start w:val="1"/>
      <w:numFmt w:val="lowerLetter"/>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F822706"/>
    <w:multiLevelType w:val="hybridMultilevel"/>
    <w:tmpl w:val="96A49C0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1179005D"/>
    <w:multiLevelType w:val="hybridMultilevel"/>
    <w:tmpl w:val="3432EAC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4095541"/>
    <w:multiLevelType w:val="hybridMultilevel"/>
    <w:tmpl w:val="1F7AE69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14635EE3"/>
    <w:multiLevelType w:val="hybridMultilevel"/>
    <w:tmpl w:val="A314B03C"/>
    <w:lvl w:ilvl="0" w:tplc="5EF69498">
      <w:start w:val="1"/>
      <w:numFmt w:val="upperRoman"/>
      <w:lvlText w:val="%1."/>
      <w:lvlJc w:val="right"/>
      <w:pPr>
        <w:ind w:left="720" w:hanging="360"/>
      </w:pPr>
      <w:rPr>
        <w:b w:val="0"/>
        <w:bCs w:val="0"/>
      </w:rPr>
    </w:lvl>
    <w:lvl w:ilvl="1" w:tplc="BBC8995A">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4A64ADF"/>
    <w:multiLevelType w:val="hybridMultilevel"/>
    <w:tmpl w:val="075CD95C"/>
    <w:lvl w:ilvl="0" w:tplc="38C8A0BE">
      <w:start w:val="1"/>
      <w:numFmt w:val="decimal"/>
      <w:lvlText w:val="%1."/>
      <w:lvlJc w:val="left"/>
      <w:pPr>
        <w:ind w:left="1494" w:hanging="360"/>
      </w:pPr>
      <w:rPr>
        <w:b/>
        <w:bCs w:val="0"/>
      </w:rPr>
    </w:lvl>
    <w:lvl w:ilvl="1" w:tplc="080A0019">
      <w:start w:val="1"/>
      <w:numFmt w:val="lowerLetter"/>
      <w:lvlText w:val="%2."/>
      <w:lvlJc w:val="left"/>
      <w:pPr>
        <w:ind w:left="2214" w:hanging="360"/>
      </w:pPr>
    </w:lvl>
    <w:lvl w:ilvl="2" w:tplc="080A001B">
      <w:start w:val="1"/>
      <w:numFmt w:val="lowerRoman"/>
      <w:lvlText w:val="%3."/>
      <w:lvlJc w:val="right"/>
      <w:pPr>
        <w:ind w:left="2934" w:hanging="180"/>
      </w:pPr>
    </w:lvl>
    <w:lvl w:ilvl="3" w:tplc="080A000F">
      <w:start w:val="1"/>
      <w:numFmt w:val="decimal"/>
      <w:lvlText w:val="%4."/>
      <w:lvlJc w:val="left"/>
      <w:pPr>
        <w:ind w:left="3654" w:hanging="360"/>
      </w:pPr>
    </w:lvl>
    <w:lvl w:ilvl="4" w:tplc="080A0019">
      <w:start w:val="1"/>
      <w:numFmt w:val="lowerLetter"/>
      <w:lvlText w:val="%5."/>
      <w:lvlJc w:val="left"/>
      <w:pPr>
        <w:ind w:left="4374" w:hanging="360"/>
      </w:pPr>
    </w:lvl>
    <w:lvl w:ilvl="5" w:tplc="080A001B">
      <w:start w:val="1"/>
      <w:numFmt w:val="lowerRoman"/>
      <w:lvlText w:val="%6."/>
      <w:lvlJc w:val="right"/>
      <w:pPr>
        <w:ind w:left="5094" w:hanging="180"/>
      </w:pPr>
    </w:lvl>
    <w:lvl w:ilvl="6" w:tplc="080A000F">
      <w:start w:val="1"/>
      <w:numFmt w:val="decimal"/>
      <w:lvlText w:val="%7."/>
      <w:lvlJc w:val="left"/>
      <w:pPr>
        <w:ind w:left="5814" w:hanging="360"/>
      </w:pPr>
    </w:lvl>
    <w:lvl w:ilvl="7" w:tplc="080A0019">
      <w:start w:val="1"/>
      <w:numFmt w:val="lowerLetter"/>
      <w:lvlText w:val="%8."/>
      <w:lvlJc w:val="left"/>
      <w:pPr>
        <w:ind w:left="6534" w:hanging="360"/>
      </w:pPr>
    </w:lvl>
    <w:lvl w:ilvl="8" w:tplc="080A001B">
      <w:start w:val="1"/>
      <w:numFmt w:val="lowerRoman"/>
      <w:lvlText w:val="%9."/>
      <w:lvlJc w:val="right"/>
      <w:pPr>
        <w:ind w:left="7254" w:hanging="180"/>
      </w:pPr>
    </w:lvl>
  </w:abstractNum>
  <w:abstractNum w:abstractNumId="17" w15:restartNumberingAfterBreak="0">
    <w:nsid w:val="18371D27"/>
    <w:multiLevelType w:val="hybridMultilevel"/>
    <w:tmpl w:val="55446F04"/>
    <w:lvl w:ilvl="0" w:tplc="097AFE44">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83F6AC7"/>
    <w:multiLevelType w:val="hybridMultilevel"/>
    <w:tmpl w:val="3FDC65D4"/>
    <w:lvl w:ilvl="0" w:tplc="080A0017">
      <w:start w:val="1"/>
      <w:numFmt w:val="lowerLetter"/>
      <w:lvlText w:val="%1)"/>
      <w:lvlJc w:val="left"/>
      <w:pPr>
        <w:ind w:left="1425" w:hanging="360"/>
      </w:p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9" w15:restartNumberingAfterBreak="0">
    <w:nsid w:val="1A6D0637"/>
    <w:multiLevelType w:val="hybridMultilevel"/>
    <w:tmpl w:val="DE40DBB8"/>
    <w:lvl w:ilvl="0" w:tplc="AA3084F2">
      <w:start w:val="1"/>
      <w:numFmt w:val="decimal"/>
      <w:lvlText w:val="%1."/>
      <w:lvlJc w:val="lef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ABA795E"/>
    <w:multiLevelType w:val="hybridMultilevel"/>
    <w:tmpl w:val="D87EE922"/>
    <w:lvl w:ilvl="0" w:tplc="097AFE44">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E054BA2"/>
    <w:multiLevelType w:val="hybridMultilevel"/>
    <w:tmpl w:val="B96841A4"/>
    <w:lvl w:ilvl="0" w:tplc="7B90E258">
      <w:start w:val="1"/>
      <w:numFmt w:val="lowerLetter"/>
      <w:lvlText w:val="%1)"/>
      <w:lvlJc w:val="left"/>
      <w:pPr>
        <w:ind w:left="720" w:hanging="360"/>
      </w:pPr>
      <w:rPr>
        <w:b w:val="0"/>
        <w:bCs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EFE2475"/>
    <w:multiLevelType w:val="hybridMultilevel"/>
    <w:tmpl w:val="762C189E"/>
    <w:lvl w:ilvl="0" w:tplc="6FC0755A">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3" w15:restartNumberingAfterBreak="0">
    <w:nsid w:val="20441500"/>
    <w:multiLevelType w:val="hybridMultilevel"/>
    <w:tmpl w:val="A49805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23355996"/>
    <w:multiLevelType w:val="hybridMultilevel"/>
    <w:tmpl w:val="3FDEAB1C"/>
    <w:lvl w:ilvl="0" w:tplc="EDC8CA9C">
      <w:start w:val="48"/>
      <w:numFmt w:val="upperRoman"/>
      <w:lvlText w:val="%1."/>
      <w:lvlJc w:val="righ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238672B5"/>
    <w:multiLevelType w:val="hybridMultilevel"/>
    <w:tmpl w:val="AB602BF6"/>
    <w:lvl w:ilvl="0" w:tplc="5B567752">
      <w:start w:val="18"/>
      <w:numFmt w:val="upperRoman"/>
      <w:lvlText w:val="%1."/>
      <w:lvlJc w:val="righ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244B1C11"/>
    <w:multiLevelType w:val="hybridMultilevel"/>
    <w:tmpl w:val="E8E2EEA0"/>
    <w:lvl w:ilvl="0" w:tplc="080A0017">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7" w15:restartNumberingAfterBreak="0">
    <w:nsid w:val="258D391F"/>
    <w:multiLevelType w:val="hybridMultilevel"/>
    <w:tmpl w:val="6B0C1B2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269D201C"/>
    <w:multiLevelType w:val="hybridMultilevel"/>
    <w:tmpl w:val="1326DB9E"/>
    <w:lvl w:ilvl="0" w:tplc="097AFE44">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271217DD"/>
    <w:multiLevelType w:val="hybridMultilevel"/>
    <w:tmpl w:val="6C8E247E"/>
    <w:lvl w:ilvl="0" w:tplc="080A000F">
      <w:start w:val="1"/>
      <w:numFmt w:val="decimal"/>
      <w:lvlText w:val="%1."/>
      <w:lvlJc w:val="left"/>
      <w:pPr>
        <w:ind w:left="1789" w:hanging="360"/>
      </w:pPr>
    </w:lvl>
    <w:lvl w:ilvl="1" w:tplc="080A0019" w:tentative="1">
      <w:start w:val="1"/>
      <w:numFmt w:val="lowerLetter"/>
      <w:lvlText w:val="%2."/>
      <w:lvlJc w:val="left"/>
      <w:pPr>
        <w:ind w:left="2509" w:hanging="360"/>
      </w:pPr>
    </w:lvl>
    <w:lvl w:ilvl="2" w:tplc="080A001B" w:tentative="1">
      <w:start w:val="1"/>
      <w:numFmt w:val="lowerRoman"/>
      <w:lvlText w:val="%3."/>
      <w:lvlJc w:val="right"/>
      <w:pPr>
        <w:ind w:left="3229" w:hanging="180"/>
      </w:pPr>
    </w:lvl>
    <w:lvl w:ilvl="3" w:tplc="080A000F" w:tentative="1">
      <w:start w:val="1"/>
      <w:numFmt w:val="decimal"/>
      <w:lvlText w:val="%4."/>
      <w:lvlJc w:val="left"/>
      <w:pPr>
        <w:ind w:left="3949" w:hanging="360"/>
      </w:pPr>
    </w:lvl>
    <w:lvl w:ilvl="4" w:tplc="080A0019" w:tentative="1">
      <w:start w:val="1"/>
      <w:numFmt w:val="lowerLetter"/>
      <w:lvlText w:val="%5."/>
      <w:lvlJc w:val="left"/>
      <w:pPr>
        <w:ind w:left="4669" w:hanging="360"/>
      </w:pPr>
    </w:lvl>
    <w:lvl w:ilvl="5" w:tplc="080A001B" w:tentative="1">
      <w:start w:val="1"/>
      <w:numFmt w:val="lowerRoman"/>
      <w:lvlText w:val="%6."/>
      <w:lvlJc w:val="right"/>
      <w:pPr>
        <w:ind w:left="5389" w:hanging="180"/>
      </w:pPr>
    </w:lvl>
    <w:lvl w:ilvl="6" w:tplc="080A000F" w:tentative="1">
      <w:start w:val="1"/>
      <w:numFmt w:val="decimal"/>
      <w:lvlText w:val="%7."/>
      <w:lvlJc w:val="left"/>
      <w:pPr>
        <w:ind w:left="6109" w:hanging="360"/>
      </w:pPr>
    </w:lvl>
    <w:lvl w:ilvl="7" w:tplc="080A0019" w:tentative="1">
      <w:start w:val="1"/>
      <w:numFmt w:val="lowerLetter"/>
      <w:lvlText w:val="%8."/>
      <w:lvlJc w:val="left"/>
      <w:pPr>
        <w:ind w:left="6829" w:hanging="360"/>
      </w:pPr>
    </w:lvl>
    <w:lvl w:ilvl="8" w:tplc="080A001B" w:tentative="1">
      <w:start w:val="1"/>
      <w:numFmt w:val="lowerRoman"/>
      <w:lvlText w:val="%9."/>
      <w:lvlJc w:val="right"/>
      <w:pPr>
        <w:ind w:left="7549" w:hanging="180"/>
      </w:pPr>
    </w:lvl>
  </w:abstractNum>
  <w:abstractNum w:abstractNumId="30" w15:restartNumberingAfterBreak="0">
    <w:nsid w:val="28806334"/>
    <w:multiLevelType w:val="hybridMultilevel"/>
    <w:tmpl w:val="17904A70"/>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28825014"/>
    <w:multiLevelType w:val="hybridMultilevel"/>
    <w:tmpl w:val="A2A2CB78"/>
    <w:lvl w:ilvl="0" w:tplc="9BE09010">
      <w:start w:val="7"/>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28FE4D88"/>
    <w:multiLevelType w:val="hybridMultilevel"/>
    <w:tmpl w:val="65D0575E"/>
    <w:lvl w:ilvl="0" w:tplc="097AFE44">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2BE77847"/>
    <w:multiLevelType w:val="hybridMultilevel"/>
    <w:tmpl w:val="134243E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2DB53F74"/>
    <w:multiLevelType w:val="hybridMultilevel"/>
    <w:tmpl w:val="254EA996"/>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30ED28FB"/>
    <w:multiLevelType w:val="hybridMultilevel"/>
    <w:tmpl w:val="E31057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34252A5D"/>
    <w:multiLevelType w:val="hybridMultilevel"/>
    <w:tmpl w:val="EBB086FA"/>
    <w:lvl w:ilvl="0" w:tplc="AD5C153C">
      <w:start w:val="1"/>
      <w:numFmt w:val="lowerLetter"/>
      <w:lvlText w:val="%1)"/>
      <w:lvlJc w:val="left"/>
      <w:pPr>
        <w:ind w:left="720" w:hanging="360"/>
      </w:pPr>
      <w:rPr>
        <w:b w:val="0"/>
        <w:bCs w:val="0"/>
        <w:strike w:val="0"/>
        <w:dstrike w:val="0"/>
        <w:color w:val="auto"/>
        <w:u w:val="none"/>
        <w:effect w:val="none"/>
      </w:rPr>
    </w:lvl>
    <w:lvl w:ilvl="1" w:tplc="11FA1190">
      <w:start w:val="1"/>
      <w:numFmt w:val="upperRoman"/>
      <w:lvlText w:val="%2."/>
      <w:lvlJc w:val="left"/>
      <w:pPr>
        <w:ind w:left="1800" w:hanging="72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15:restartNumberingAfterBreak="0">
    <w:nsid w:val="348629D1"/>
    <w:multiLevelType w:val="hybridMultilevel"/>
    <w:tmpl w:val="FB6603F0"/>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36115F15"/>
    <w:multiLevelType w:val="hybridMultilevel"/>
    <w:tmpl w:val="CACC6834"/>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36A763ED"/>
    <w:multiLevelType w:val="hybridMultilevel"/>
    <w:tmpl w:val="180E1450"/>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0" w15:restartNumberingAfterBreak="0">
    <w:nsid w:val="38392515"/>
    <w:multiLevelType w:val="hybridMultilevel"/>
    <w:tmpl w:val="678E2DB4"/>
    <w:lvl w:ilvl="0" w:tplc="D4D2FB82">
      <w:start w:val="1"/>
      <w:numFmt w:val="lowerLetter"/>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3AD12FA3"/>
    <w:multiLevelType w:val="hybridMultilevel"/>
    <w:tmpl w:val="3432EAC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401A6206"/>
    <w:multiLevelType w:val="hybridMultilevel"/>
    <w:tmpl w:val="AFBC50C2"/>
    <w:lvl w:ilvl="0" w:tplc="B3B0017E">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3" w15:restartNumberingAfterBreak="0">
    <w:nsid w:val="40566C84"/>
    <w:multiLevelType w:val="hybridMultilevel"/>
    <w:tmpl w:val="566621AC"/>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4" w15:restartNumberingAfterBreak="0">
    <w:nsid w:val="41AF126B"/>
    <w:multiLevelType w:val="hybridMultilevel"/>
    <w:tmpl w:val="8326F1D0"/>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5" w15:restartNumberingAfterBreak="0">
    <w:nsid w:val="42DC2AD9"/>
    <w:multiLevelType w:val="hybridMultilevel"/>
    <w:tmpl w:val="DE089416"/>
    <w:lvl w:ilvl="0" w:tplc="097AFE44">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43387CAB"/>
    <w:multiLevelType w:val="hybridMultilevel"/>
    <w:tmpl w:val="E7DEF060"/>
    <w:lvl w:ilvl="0" w:tplc="5726BACE">
      <w:start w:val="1"/>
      <w:numFmt w:val="lowerLetter"/>
      <w:lvlText w:val="%1)"/>
      <w:lvlJc w:val="left"/>
      <w:pPr>
        <w:ind w:left="1069" w:hanging="360"/>
      </w:pPr>
      <w:rPr>
        <w:b w:val="0"/>
        <w:bCs w:val="0"/>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7" w15:restartNumberingAfterBreak="0">
    <w:nsid w:val="43D920F2"/>
    <w:multiLevelType w:val="hybridMultilevel"/>
    <w:tmpl w:val="1E8A10B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8" w15:restartNumberingAfterBreak="0">
    <w:nsid w:val="485D603A"/>
    <w:multiLevelType w:val="hybridMultilevel"/>
    <w:tmpl w:val="B7246E96"/>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4A2B1591"/>
    <w:multiLevelType w:val="hybridMultilevel"/>
    <w:tmpl w:val="20E0952C"/>
    <w:lvl w:ilvl="0" w:tplc="937A3602">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4BA369DD"/>
    <w:multiLevelType w:val="hybridMultilevel"/>
    <w:tmpl w:val="B336B4C4"/>
    <w:lvl w:ilvl="0" w:tplc="080A0013">
      <w:start w:val="1"/>
      <w:numFmt w:val="upperRoman"/>
      <w:lvlText w:val="%1."/>
      <w:lvlJc w:val="right"/>
      <w:pPr>
        <w:ind w:left="723" w:hanging="360"/>
      </w:pPr>
    </w:lvl>
    <w:lvl w:ilvl="1" w:tplc="080A0019" w:tentative="1">
      <w:start w:val="1"/>
      <w:numFmt w:val="lowerLetter"/>
      <w:lvlText w:val="%2."/>
      <w:lvlJc w:val="left"/>
      <w:pPr>
        <w:ind w:left="1443" w:hanging="360"/>
      </w:pPr>
    </w:lvl>
    <w:lvl w:ilvl="2" w:tplc="080A001B" w:tentative="1">
      <w:start w:val="1"/>
      <w:numFmt w:val="lowerRoman"/>
      <w:lvlText w:val="%3."/>
      <w:lvlJc w:val="right"/>
      <w:pPr>
        <w:ind w:left="2163" w:hanging="180"/>
      </w:pPr>
    </w:lvl>
    <w:lvl w:ilvl="3" w:tplc="080A000F" w:tentative="1">
      <w:start w:val="1"/>
      <w:numFmt w:val="decimal"/>
      <w:lvlText w:val="%4."/>
      <w:lvlJc w:val="left"/>
      <w:pPr>
        <w:ind w:left="2883" w:hanging="360"/>
      </w:pPr>
    </w:lvl>
    <w:lvl w:ilvl="4" w:tplc="080A0019" w:tentative="1">
      <w:start w:val="1"/>
      <w:numFmt w:val="lowerLetter"/>
      <w:lvlText w:val="%5."/>
      <w:lvlJc w:val="left"/>
      <w:pPr>
        <w:ind w:left="3603" w:hanging="360"/>
      </w:pPr>
    </w:lvl>
    <w:lvl w:ilvl="5" w:tplc="080A001B" w:tentative="1">
      <w:start w:val="1"/>
      <w:numFmt w:val="lowerRoman"/>
      <w:lvlText w:val="%6."/>
      <w:lvlJc w:val="right"/>
      <w:pPr>
        <w:ind w:left="4323" w:hanging="180"/>
      </w:pPr>
    </w:lvl>
    <w:lvl w:ilvl="6" w:tplc="080A000F" w:tentative="1">
      <w:start w:val="1"/>
      <w:numFmt w:val="decimal"/>
      <w:lvlText w:val="%7."/>
      <w:lvlJc w:val="left"/>
      <w:pPr>
        <w:ind w:left="5043" w:hanging="360"/>
      </w:pPr>
    </w:lvl>
    <w:lvl w:ilvl="7" w:tplc="080A0019" w:tentative="1">
      <w:start w:val="1"/>
      <w:numFmt w:val="lowerLetter"/>
      <w:lvlText w:val="%8."/>
      <w:lvlJc w:val="left"/>
      <w:pPr>
        <w:ind w:left="5763" w:hanging="360"/>
      </w:pPr>
    </w:lvl>
    <w:lvl w:ilvl="8" w:tplc="080A001B" w:tentative="1">
      <w:start w:val="1"/>
      <w:numFmt w:val="lowerRoman"/>
      <w:lvlText w:val="%9."/>
      <w:lvlJc w:val="right"/>
      <w:pPr>
        <w:ind w:left="6483" w:hanging="180"/>
      </w:pPr>
    </w:lvl>
  </w:abstractNum>
  <w:abstractNum w:abstractNumId="51" w15:restartNumberingAfterBreak="0">
    <w:nsid w:val="4C6A3E35"/>
    <w:multiLevelType w:val="hybridMultilevel"/>
    <w:tmpl w:val="74DEECF0"/>
    <w:lvl w:ilvl="0" w:tplc="097AFE44">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4DD657D4"/>
    <w:multiLevelType w:val="hybridMultilevel"/>
    <w:tmpl w:val="2BDC23B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4EE33061"/>
    <w:multiLevelType w:val="hybridMultilevel"/>
    <w:tmpl w:val="495E03D4"/>
    <w:lvl w:ilvl="0" w:tplc="5C103FF8">
      <w:start w:val="1"/>
      <w:numFmt w:val="lowerLetter"/>
      <w:lvlText w:val="%1)"/>
      <w:lvlJc w:val="left"/>
      <w:pPr>
        <w:ind w:left="720" w:hanging="360"/>
      </w:pPr>
      <w:rPr>
        <w:b w:val="0"/>
        <w:bCs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4" w15:restartNumberingAfterBreak="0">
    <w:nsid w:val="4EF7292B"/>
    <w:multiLevelType w:val="hybridMultilevel"/>
    <w:tmpl w:val="259409D6"/>
    <w:lvl w:ilvl="0" w:tplc="A2727C18">
      <w:start w:val="1"/>
      <w:numFmt w:val="lowerLetter"/>
      <w:lvlText w:val="%1)"/>
      <w:lvlJc w:val="left"/>
      <w:pPr>
        <w:ind w:left="720" w:hanging="360"/>
      </w:pPr>
      <w:rPr>
        <w:rFonts w:ascii="Century Gothic" w:eastAsia="Cambria" w:hAnsi="Century Gothic" w:cs="Cambr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4F5E096F"/>
    <w:multiLevelType w:val="hybridMultilevel"/>
    <w:tmpl w:val="218A09B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4F680096"/>
    <w:multiLevelType w:val="hybridMultilevel"/>
    <w:tmpl w:val="E47AE0D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4FF76B23"/>
    <w:multiLevelType w:val="hybridMultilevel"/>
    <w:tmpl w:val="904E7898"/>
    <w:lvl w:ilvl="0" w:tplc="CE36A868">
      <w:start w:val="4"/>
      <w:numFmt w:val="upperRoman"/>
      <w:lvlText w:val="%1."/>
      <w:lvlJc w:val="right"/>
      <w:pPr>
        <w:ind w:left="-1779" w:hanging="360"/>
      </w:pPr>
      <w:rPr>
        <w:rFonts w:hint="default"/>
        <w:b/>
        <w:bCs w:val="0"/>
      </w:rPr>
    </w:lvl>
    <w:lvl w:ilvl="1" w:tplc="080A0019" w:tentative="1">
      <w:start w:val="1"/>
      <w:numFmt w:val="lowerLetter"/>
      <w:lvlText w:val="%2."/>
      <w:lvlJc w:val="left"/>
      <w:pPr>
        <w:ind w:left="-1059" w:hanging="360"/>
      </w:pPr>
    </w:lvl>
    <w:lvl w:ilvl="2" w:tplc="080A001B" w:tentative="1">
      <w:start w:val="1"/>
      <w:numFmt w:val="lowerRoman"/>
      <w:lvlText w:val="%3."/>
      <w:lvlJc w:val="right"/>
      <w:pPr>
        <w:ind w:left="-339" w:hanging="180"/>
      </w:pPr>
    </w:lvl>
    <w:lvl w:ilvl="3" w:tplc="080A000F" w:tentative="1">
      <w:start w:val="1"/>
      <w:numFmt w:val="decimal"/>
      <w:lvlText w:val="%4."/>
      <w:lvlJc w:val="left"/>
      <w:pPr>
        <w:ind w:left="381" w:hanging="360"/>
      </w:pPr>
    </w:lvl>
    <w:lvl w:ilvl="4" w:tplc="080A0019" w:tentative="1">
      <w:start w:val="1"/>
      <w:numFmt w:val="lowerLetter"/>
      <w:lvlText w:val="%5."/>
      <w:lvlJc w:val="left"/>
      <w:pPr>
        <w:ind w:left="1101" w:hanging="360"/>
      </w:pPr>
    </w:lvl>
    <w:lvl w:ilvl="5" w:tplc="080A001B" w:tentative="1">
      <w:start w:val="1"/>
      <w:numFmt w:val="lowerRoman"/>
      <w:lvlText w:val="%6."/>
      <w:lvlJc w:val="right"/>
      <w:pPr>
        <w:ind w:left="1821" w:hanging="180"/>
      </w:pPr>
    </w:lvl>
    <w:lvl w:ilvl="6" w:tplc="080A000F" w:tentative="1">
      <w:start w:val="1"/>
      <w:numFmt w:val="decimal"/>
      <w:lvlText w:val="%7."/>
      <w:lvlJc w:val="left"/>
      <w:pPr>
        <w:ind w:left="2541" w:hanging="360"/>
      </w:pPr>
    </w:lvl>
    <w:lvl w:ilvl="7" w:tplc="080A0019" w:tentative="1">
      <w:start w:val="1"/>
      <w:numFmt w:val="lowerLetter"/>
      <w:lvlText w:val="%8."/>
      <w:lvlJc w:val="left"/>
      <w:pPr>
        <w:ind w:left="3261" w:hanging="360"/>
      </w:pPr>
    </w:lvl>
    <w:lvl w:ilvl="8" w:tplc="080A001B" w:tentative="1">
      <w:start w:val="1"/>
      <w:numFmt w:val="lowerRoman"/>
      <w:lvlText w:val="%9."/>
      <w:lvlJc w:val="right"/>
      <w:pPr>
        <w:ind w:left="3981" w:hanging="180"/>
      </w:pPr>
    </w:lvl>
  </w:abstractNum>
  <w:abstractNum w:abstractNumId="58" w15:restartNumberingAfterBreak="0">
    <w:nsid w:val="51114029"/>
    <w:multiLevelType w:val="hybridMultilevel"/>
    <w:tmpl w:val="E8E2EEA0"/>
    <w:lvl w:ilvl="0" w:tplc="FFFFFFFF">
      <w:start w:val="1"/>
      <w:numFmt w:val="lowerLetter"/>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9" w15:restartNumberingAfterBreak="0">
    <w:nsid w:val="53035B43"/>
    <w:multiLevelType w:val="hybridMultilevel"/>
    <w:tmpl w:val="69B0DD14"/>
    <w:lvl w:ilvl="0" w:tplc="E4E0E026">
      <w:start w:val="1"/>
      <w:numFmt w:val="upperRoman"/>
      <w:lvlText w:val="%1."/>
      <w:lvlJc w:val="right"/>
      <w:pPr>
        <w:ind w:left="720" w:hanging="360"/>
      </w:pPr>
      <w:rPr>
        <w:b w:val="0"/>
        <w:bCs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55A13D8B"/>
    <w:multiLevelType w:val="multilevel"/>
    <w:tmpl w:val="5B3EE2DA"/>
    <w:lvl w:ilvl="0">
      <w:start w:val="1"/>
      <w:numFmt w:val="upperRoman"/>
      <w:lvlText w:val="%1."/>
      <w:lvlJc w:val="righ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56426173"/>
    <w:multiLevelType w:val="hybridMultilevel"/>
    <w:tmpl w:val="DA8AA092"/>
    <w:lvl w:ilvl="0" w:tplc="86DC452E">
      <w:start w:val="1"/>
      <w:numFmt w:val="decimal"/>
      <w:lvlText w:val="%1."/>
      <w:lvlJc w:val="left"/>
      <w:pPr>
        <w:ind w:left="729" w:hanging="360"/>
      </w:pPr>
      <w:rPr>
        <w:b w:val="0"/>
        <w:bCs w:val="0"/>
      </w:rPr>
    </w:lvl>
    <w:lvl w:ilvl="1" w:tplc="080A0019" w:tentative="1">
      <w:start w:val="1"/>
      <w:numFmt w:val="lowerLetter"/>
      <w:lvlText w:val="%2."/>
      <w:lvlJc w:val="left"/>
      <w:pPr>
        <w:ind w:left="1449" w:hanging="360"/>
      </w:pPr>
    </w:lvl>
    <w:lvl w:ilvl="2" w:tplc="080A001B" w:tentative="1">
      <w:start w:val="1"/>
      <w:numFmt w:val="lowerRoman"/>
      <w:lvlText w:val="%3."/>
      <w:lvlJc w:val="right"/>
      <w:pPr>
        <w:ind w:left="2169" w:hanging="180"/>
      </w:pPr>
    </w:lvl>
    <w:lvl w:ilvl="3" w:tplc="080A000F" w:tentative="1">
      <w:start w:val="1"/>
      <w:numFmt w:val="decimal"/>
      <w:lvlText w:val="%4."/>
      <w:lvlJc w:val="left"/>
      <w:pPr>
        <w:ind w:left="2889" w:hanging="360"/>
      </w:pPr>
    </w:lvl>
    <w:lvl w:ilvl="4" w:tplc="080A0019" w:tentative="1">
      <w:start w:val="1"/>
      <w:numFmt w:val="lowerLetter"/>
      <w:lvlText w:val="%5."/>
      <w:lvlJc w:val="left"/>
      <w:pPr>
        <w:ind w:left="3609" w:hanging="360"/>
      </w:pPr>
    </w:lvl>
    <w:lvl w:ilvl="5" w:tplc="080A001B" w:tentative="1">
      <w:start w:val="1"/>
      <w:numFmt w:val="lowerRoman"/>
      <w:lvlText w:val="%6."/>
      <w:lvlJc w:val="right"/>
      <w:pPr>
        <w:ind w:left="4329" w:hanging="180"/>
      </w:pPr>
    </w:lvl>
    <w:lvl w:ilvl="6" w:tplc="080A000F" w:tentative="1">
      <w:start w:val="1"/>
      <w:numFmt w:val="decimal"/>
      <w:lvlText w:val="%7."/>
      <w:lvlJc w:val="left"/>
      <w:pPr>
        <w:ind w:left="5049" w:hanging="360"/>
      </w:pPr>
    </w:lvl>
    <w:lvl w:ilvl="7" w:tplc="080A0019" w:tentative="1">
      <w:start w:val="1"/>
      <w:numFmt w:val="lowerLetter"/>
      <w:lvlText w:val="%8."/>
      <w:lvlJc w:val="left"/>
      <w:pPr>
        <w:ind w:left="5769" w:hanging="360"/>
      </w:pPr>
    </w:lvl>
    <w:lvl w:ilvl="8" w:tplc="080A001B" w:tentative="1">
      <w:start w:val="1"/>
      <w:numFmt w:val="lowerRoman"/>
      <w:lvlText w:val="%9."/>
      <w:lvlJc w:val="right"/>
      <w:pPr>
        <w:ind w:left="6489" w:hanging="180"/>
      </w:pPr>
    </w:lvl>
  </w:abstractNum>
  <w:abstractNum w:abstractNumId="62" w15:restartNumberingAfterBreak="0">
    <w:nsid w:val="583B24E2"/>
    <w:multiLevelType w:val="hybridMultilevel"/>
    <w:tmpl w:val="9E247AD0"/>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3" w15:restartNumberingAfterBreak="0">
    <w:nsid w:val="597356FE"/>
    <w:multiLevelType w:val="hybridMultilevel"/>
    <w:tmpl w:val="2D081A74"/>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4" w15:restartNumberingAfterBreak="0">
    <w:nsid w:val="5D2A5029"/>
    <w:multiLevelType w:val="hybridMultilevel"/>
    <w:tmpl w:val="1E8A10B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5" w15:restartNumberingAfterBreak="0">
    <w:nsid w:val="5D3F144F"/>
    <w:multiLevelType w:val="hybridMultilevel"/>
    <w:tmpl w:val="82440C7C"/>
    <w:lvl w:ilvl="0" w:tplc="B5CE2324">
      <w:start w:val="8"/>
      <w:numFmt w:val="lowerLetter"/>
      <w:lvlText w:val="%1)"/>
      <w:lvlJc w:val="left"/>
      <w:pPr>
        <w:ind w:left="106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5EC31AD8"/>
    <w:multiLevelType w:val="hybridMultilevel"/>
    <w:tmpl w:val="2F066028"/>
    <w:lvl w:ilvl="0" w:tplc="097AFE44">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5FBA307F"/>
    <w:multiLevelType w:val="hybridMultilevel"/>
    <w:tmpl w:val="AF1E7ED0"/>
    <w:lvl w:ilvl="0" w:tplc="99C4713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601D1093"/>
    <w:multiLevelType w:val="hybridMultilevel"/>
    <w:tmpl w:val="9390831C"/>
    <w:lvl w:ilvl="0" w:tplc="1A3E343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60476138"/>
    <w:multiLevelType w:val="hybridMultilevel"/>
    <w:tmpl w:val="4C4680A0"/>
    <w:lvl w:ilvl="0" w:tplc="DEC6D784">
      <w:start w:val="1"/>
      <w:numFmt w:val="lowerLetter"/>
      <w:lvlText w:val="%1)"/>
      <w:lvlJc w:val="left"/>
      <w:pPr>
        <w:ind w:left="2463" w:hanging="360"/>
      </w:pPr>
      <w:rPr>
        <w:rFonts w:hint="default"/>
        <w:b w:val="0"/>
        <w:bCs w:val="0"/>
      </w:rPr>
    </w:lvl>
    <w:lvl w:ilvl="1" w:tplc="080A0019" w:tentative="1">
      <w:start w:val="1"/>
      <w:numFmt w:val="lowerLetter"/>
      <w:lvlText w:val="%2."/>
      <w:lvlJc w:val="left"/>
      <w:pPr>
        <w:ind w:left="3183" w:hanging="360"/>
      </w:pPr>
    </w:lvl>
    <w:lvl w:ilvl="2" w:tplc="080A001B" w:tentative="1">
      <w:start w:val="1"/>
      <w:numFmt w:val="lowerRoman"/>
      <w:lvlText w:val="%3."/>
      <w:lvlJc w:val="right"/>
      <w:pPr>
        <w:ind w:left="3903" w:hanging="180"/>
      </w:pPr>
    </w:lvl>
    <w:lvl w:ilvl="3" w:tplc="080A000F" w:tentative="1">
      <w:start w:val="1"/>
      <w:numFmt w:val="decimal"/>
      <w:lvlText w:val="%4."/>
      <w:lvlJc w:val="left"/>
      <w:pPr>
        <w:ind w:left="4623" w:hanging="360"/>
      </w:pPr>
    </w:lvl>
    <w:lvl w:ilvl="4" w:tplc="080A0019" w:tentative="1">
      <w:start w:val="1"/>
      <w:numFmt w:val="lowerLetter"/>
      <w:lvlText w:val="%5."/>
      <w:lvlJc w:val="left"/>
      <w:pPr>
        <w:ind w:left="5343" w:hanging="360"/>
      </w:pPr>
    </w:lvl>
    <w:lvl w:ilvl="5" w:tplc="080A001B" w:tentative="1">
      <w:start w:val="1"/>
      <w:numFmt w:val="lowerRoman"/>
      <w:lvlText w:val="%6."/>
      <w:lvlJc w:val="right"/>
      <w:pPr>
        <w:ind w:left="6063" w:hanging="180"/>
      </w:pPr>
    </w:lvl>
    <w:lvl w:ilvl="6" w:tplc="080A000F" w:tentative="1">
      <w:start w:val="1"/>
      <w:numFmt w:val="decimal"/>
      <w:lvlText w:val="%7."/>
      <w:lvlJc w:val="left"/>
      <w:pPr>
        <w:ind w:left="6783" w:hanging="360"/>
      </w:pPr>
    </w:lvl>
    <w:lvl w:ilvl="7" w:tplc="080A0019" w:tentative="1">
      <w:start w:val="1"/>
      <w:numFmt w:val="lowerLetter"/>
      <w:lvlText w:val="%8."/>
      <w:lvlJc w:val="left"/>
      <w:pPr>
        <w:ind w:left="7503" w:hanging="360"/>
      </w:pPr>
    </w:lvl>
    <w:lvl w:ilvl="8" w:tplc="080A001B" w:tentative="1">
      <w:start w:val="1"/>
      <w:numFmt w:val="lowerRoman"/>
      <w:lvlText w:val="%9."/>
      <w:lvlJc w:val="right"/>
      <w:pPr>
        <w:ind w:left="8223" w:hanging="180"/>
      </w:pPr>
    </w:lvl>
  </w:abstractNum>
  <w:abstractNum w:abstractNumId="70" w15:restartNumberingAfterBreak="0">
    <w:nsid w:val="6056168B"/>
    <w:multiLevelType w:val="hybridMultilevel"/>
    <w:tmpl w:val="5E8EE6D0"/>
    <w:lvl w:ilvl="0" w:tplc="91AE4530">
      <w:start w:val="1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1" w15:restartNumberingAfterBreak="0">
    <w:nsid w:val="618D35FB"/>
    <w:multiLevelType w:val="hybridMultilevel"/>
    <w:tmpl w:val="24E0F16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67366158"/>
    <w:multiLevelType w:val="hybridMultilevel"/>
    <w:tmpl w:val="2D081A74"/>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3" w15:restartNumberingAfterBreak="0">
    <w:nsid w:val="678657B1"/>
    <w:multiLevelType w:val="hybridMultilevel"/>
    <w:tmpl w:val="94B6A0BE"/>
    <w:lvl w:ilvl="0" w:tplc="FFFFFFFF">
      <w:start w:val="1"/>
      <w:numFmt w:val="upperRoman"/>
      <w:lvlText w:val="%1."/>
      <w:lvlJc w:val="right"/>
      <w:pPr>
        <w:ind w:left="720" w:hanging="360"/>
      </w:pPr>
    </w:lvl>
    <w:lvl w:ilvl="1" w:tplc="10FE5FF0">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4" w15:restartNumberingAfterBreak="0">
    <w:nsid w:val="67933633"/>
    <w:multiLevelType w:val="hybridMultilevel"/>
    <w:tmpl w:val="25BE4EC4"/>
    <w:lvl w:ilvl="0" w:tplc="097AFE44">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679B6252"/>
    <w:multiLevelType w:val="hybridMultilevel"/>
    <w:tmpl w:val="0D8875EA"/>
    <w:lvl w:ilvl="0" w:tplc="1C3C7EF4">
      <w:start w:val="1"/>
      <w:numFmt w:val="lowerLetter"/>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683A43A5"/>
    <w:multiLevelType w:val="hybridMultilevel"/>
    <w:tmpl w:val="C79059FA"/>
    <w:lvl w:ilvl="0" w:tplc="73005E7C">
      <w:start w:val="1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695243C1"/>
    <w:multiLevelType w:val="hybridMultilevel"/>
    <w:tmpl w:val="E36067B4"/>
    <w:lvl w:ilvl="0" w:tplc="C734A4AA">
      <w:start w:val="1"/>
      <w:numFmt w:val="lowerLetter"/>
      <w:lvlText w:val="%1)"/>
      <w:lvlJc w:val="left"/>
      <w:pPr>
        <w:ind w:left="1080" w:hanging="360"/>
      </w:pPr>
      <w:rPr>
        <w:b/>
        <w:bCs w:val="0"/>
        <w:i w:val="0"/>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78" w15:restartNumberingAfterBreak="0">
    <w:nsid w:val="6C955147"/>
    <w:multiLevelType w:val="hybridMultilevel"/>
    <w:tmpl w:val="D4D20238"/>
    <w:lvl w:ilvl="0" w:tplc="097AFE44">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6D1C1963"/>
    <w:multiLevelType w:val="multilevel"/>
    <w:tmpl w:val="47AACF6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6DF47981"/>
    <w:multiLevelType w:val="hybridMultilevel"/>
    <w:tmpl w:val="1FEC0E0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708B649D"/>
    <w:multiLevelType w:val="hybridMultilevel"/>
    <w:tmpl w:val="46BC0088"/>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15:restartNumberingAfterBreak="0">
    <w:nsid w:val="71910DCB"/>
    <w:multiLevelType w:val="hybridMultilevel"/>
    <w:tmpl w:val="922E529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733F1360"/>
    <w:multiLevelType w:val="hybridMultilevel"/>
    <w:tmpl w:val="E80813FC"/>
    <w:lvl w:ilvl="0" w:tplc="097AFE44">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15:restartNumberingAfterBreak="0">
    <w:nsid w:val="756E3B86"/>
    <w:multiLevelType w:val="hybridMultilevel"/>
    <w:tmpl w:val="678E2DB4"/>
    <w:lvl w:ilvl="0" w:tplc="D4D2FB82">
      <w:start w:val="1"/>
      <w:numFmt w:val="lowerLetter"/>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15:restartNumberingAfterBreak="0">
    <w:nsid w:val="762A67C5"/>
    <w:multiLevelType w:val="hybridMultilevel"/>
    <w:tmpl w:val="64E05486"/>
    <w:lvl w:ilvl="0" w:tplc="080A0015">
      <w:start w:val="1"/>
      <w:numFmt w:val="upperLetter"/>
      <w:lvlText w:val="%1."/>
      <w:lvlJc w:val="left"/>
      <w:pPr>
        <w:ind w:left="1080" w:hanging="360"/>
      </w:pPr>
    </w:lvl>
    <w:lvl w:ilvl="1" w:tplc="11DA5248">
      <w:start w:val="1"/>
      <w:numFmt w:val="lowerLetter"/>
      <w:lvlText w:val="%2)"/>
      <w:lvlJc w:val="left"/>
      <w:pPr>
        <w:ind w:left="1800" w:hanging="360"/>
      </w:pPr>
      <w:rPr>
        <w:rFonts w:hint="default"/>
      </w:r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6" w15:restartNumberingAfterBreak="0">
    <w:nsid w:val="7681138E"/>
    <w:multiLevelType w:val="hybridMultilevel"/>
    <w:tmpl w:val="94A87486"/>
    <w:lvl w:ilvl="0" w:tplc="17209500">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15:restartNumberingAfterBreak="0">
    <w:nsid w:val="77135AD2"/>
    <w:multiLevelType w:val="hybridMultilevel"/>
    <w:tmpl w:val="D64CD336"/>
    <w:lvl w:ilvl="0" w:tplc="080A0017">
      <w:start w:val="1"/>
      <w:numFmt w:val="lowerLetter"/>
      <w:lvlText w:val="%1)"/>
      <w:lvlJc w:val="left"/>
      <w:pPr>
        <w:ind w:left="717" w:hanging="360"/>
      </w:p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88" w15:restartNumberingAfterBreak="0">
    <w:nsid w:val="7A736FBF"/>
    <w:multiLevelType w:val="hybridMultilevel"/>
    <w:tmpl w:val="78F85278"/>
    <w:lvl w:ilvl="0" w:tplc="937A3602">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15:restartNumberingAfterBreak="0">
    <w:nsid w:val="7AFC6748"/>
    <w:multiLevelType w:val="multilevel"/>
    <w:tmpl w:val="6964C272"/>
    <w:lvl w:ilvl="0">
      <w:start w:val="1"/>
      <w:numFmt w:val="upperRoman"/>
      <w:lvlText w:val="%1."/>
      <w:lvlJc w:val="right"/>
      <w:pPr>
        <w:ind w:left="720" w:hanging="360"/>
      </w:pPr>
      <w:rPr>
        <w:rFonts w:hint="default"/>
        <w:b/>
        <w:i w:val="0"/>
      </w:rPr>
    </w:lvl>
    <w:lvl w:ilvl="1">
      <w:start w:val="1"/>
      <w:numFmt w:val="lowerLetter"/>
      <w:lvlText w:val="%2."/>
      <w:lvlJc w:val="left"/>
      <w:pPr>
        <w:ind w:left="1637" w:hanging="360"/>
      </w:pPr>
      <w:rPr>
        <w:rFonts w:hint="default"/>
        <w:b/>
        <w:i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7B9C5D27"/>
    <w:multiLevelType w:val="hybridMultilevel"/>
    <w:tmpl w:val="5F02584A"/>
    <w:lvl w:ilvl="0" w:tplc="94AC389E">
      <w:start w:val="1"/>
      <w:numFmt w:val="upperRoman"/>
      <w:lvlText w:val="%1."/>
      <w:lvlJc w:val="right"/>
      <w:pPr>
        <w:ind w:left="720" w:hanging="360"/>
      </w:pPr>
      <w:rPr>
        <w:b w:val="0"/>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15:restartNumberingAfterBreak="0">
    <w:nsid w:val="7D626CC8"/>
    <w:multiLevelType w:val="hybridMultilevel"/>
    <w:tmpl w:val="FE52295C"/>
    <w:lvl w:ilvl="0" w:tplc="097AFE44">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15:restartNumberingAfterBreak="0">
    <w:nsid w:val="7DF578E1"/>
    <w:multiLevelType w:val="hybridMultilevel"/>
    <w:tmpl w:val="E73EDC04"/>
    <w:lvl w:ilvl="0" w:tplc="3830F0B2">
      <w:start w:val="1"/>
      <w:numFmt w:val="lowerLetter"/>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15:restartNumberingAfterBreak="0">
    <w:nsid w:val="7F8F6C57"/>
    <w:multiLevelType w:val="hybridMultilevel"/>
    <w:tmpl w:val="14E89088"/>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805780179">
    <w:abstractNumId w:val="68"/>
  </w:num>
  <w:num w:numId="2" w16cid:durableId="77755392">
    <w:abstractNumId w:val="2"/>
  </w:num>
  <w:num w:numId="3" w16cid:durableId="1243949737">
    <w:abstractNumId w:val="35"/>
  </w:num>
  <w:num w:numId="4" w16cid:durableId="1275284022">
    <w:abstractNumId w:val="19"/>
  </w:num>
  <w:num w:numId="5" w16cid:durableId="1431268613">
    <w:abstractNumId w:val="86"/>
  </w:num>
  <w:num w:numId="6" w16cid:durableId="1984459045">
    <w:abstractNumId w:val="34"/>
  </w:num>
  <w:num w:numId="7" w16cid:durableId="1574310458">
    <w:abstractNumId w:val="49"/>
  </w:num>
  <w:num w:numId="8" w16cid:durableId="1362785495">
    <w:abstractNumId w:val="88"/>
  </w:num>
  <w:num w:numId="9" w16cid:durableId="1355419384">
    <w:abstractNumId w:val="67"/>
  </w:num>
  <w:num w:numId="10" w16cid:durableId="1674260649">
    <w:abstractNumId w:val="26"/>
  </w:num>
  <w:num w:numId="11" w16cid:durableId="1127042783">
    <w:abstractNumId w:val="31"/>
  </w:num>
  <w:num w:numId="12" w16cid:durableId="158352275">
    <w:abstractNumId w:val="7"/>
  </w:num>
  <w:num w:numId="13" w16cid:durableId="76724164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71512185">
    <w:abstractNumId w:val="15"/>
  </w:num>
  <w:num w:numId="15" w16cid:durableId="254168783">
    <w:abstractNumId w:val="56"/>
  </w:num>
  <w:num w:numId="16" w16cid:durableId="219169546">
    <w:abstractNumId w:val="76"/>
  </w:num>
  <w:num w:numId="17" w16cid:durableId="974141603">
    <w:abstractNumId w:val="80"/>
  </w:num>
  <w:num w:numId="18" w16cid:durableId="1414622266">
    <w:abstractNumId w:val="71"/>
  </w:num>
  <w:num w:numId="19" w16cid:durableId="1837987679">
    <w:abstractNumId w:val="87"/>
  </w:num>
  <w:num w:numId="20" w16cid:durableId="691222958">
    <w:abstractNumId w:val="46"/>
  </w:num>
  <w:num w:numId="21" w16cid:durableId="1599412438">
    <w:abstractNumId w:val="8"/>
  </w:num>
  <w:num w:numId="22" w16cid:durableId="552690520">
    <w:abstractNumId w:val="21"/>
  </w:num>
  <w:num w:numId="23" w16cid:durableId="57698016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002857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961856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0326848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92464750">
    <w:abstractNumId w:val="9"/>
  </w:num>
  <w:num w:numId="28" w16cid:durableId="103214855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76258033">
    <w:abstractNumId w:val="70"/>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2577793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67170493">
    <w:abstractNumId w:val="55"/>
  </w:num>
  <w:num w:numId="32" w16cid:durableId="1828592932">
    <w:abstractNumId w:val="50"/>
  </w:num>
  <w:num w:numId="33" w16cid:durableId="90637710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45068132">
    <w:abstractNumId w:val="57"/>
  </w:num>
  <w:num w:numId="35" w16cid:durableId="114014622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447235631">
    <w:abstractNumId w:val="90"/>
  </w:num>
  <w:num w:numId="37" w16cid:durableId="1133717289">
    <w:abstractNumId w:val="40"/>
  </w:num>
  <w:num w:numId="38" w16cid:durableId="1930232890">
    <w:abstractNumId w:val="69"/>
  </w:num>
  <w:num w:numId="39" w16cid:durableId="265698639">
    <w:abstractNumId w:val="84"/>
  </w:num>
  <w:num w:numId="40" w16cid:durableId="152331236">
    <w:abstractNumId w:val="74"/>
  </w:num>
  <w:num w:numId="41" w16cid:durableId="1143086059">
    <w:abstractNumId w:val="32"/>
  </w:num>
  <w:num w:numId="42" w16cid:durableId="1505704909">
    <w:abstractNumId w:val="11"/>
  </w:num>
  <w:num w:numId="43" w16cid:durableId="1666005633">
    <w:abstractNumId w:val="66"/>
  </w:num>
  <w:num w:numId="44" w16cid:durableId="823008474">
    <w:abstractNumId w:val="0"/>
  </w:num>
  <w:num w:numId="45" w16cid:durableId="918179059">
    <w:abstractNumId w:val="83"/>
  </w:num>
  <w:num w:numId="46" w16cid:durableId="1796944556">
    <w:abstractNumId w:val="20"/>
  </w:num>
  <w:num w:numId="47" w16cid:durableId="1378624183">
    <w:abstractNumId w:val="78"/>
  </w:num>
  <w:num w:numId="48" w16cid:durableId="590166044">
    <w:abstractNumId w:val="6"/>
  </w:num>
  <w:num w:numId="49" w16cid:durableId="1277833126">
    <w:abstractNumId w:val="75"/>
  </w:num>
  <w:num w:numId="50" w16cid:durableId="1627090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436293902">
    <w:abstractNumId w:val="81"/>
  </w:num>
  <w:num w:numId="52" w16cid:durableId="1298490820">
    <w:abstractNumId w:val="92"/>
  </w:num>
  <w:num w:numId="53" w16cid:durableId="1666516219">
    <w:abstractNumId w:val="28"/>
  </w:num>
  <w:num w:numId="54" w16cid:durableId="1974410485">
    <w:abstractNumId w:val="91"/>
  </w:num>
  <w:num w:numId="55" w16cid:durableId="804928616">
    <w:abstractNumId w:val="61"/>
  </w:num>
  <w:num w:numId="56" w16cid:durableId="1330519635">
    <w:abstractNumId w:val="51"/>
  </w:num>
  <w:num w:numId="57" w16cid:durableId="17972864">
    <w:abstractNumId w:val="30"/>
  </w:num>
  <w:num w:numId="58" w16cid:durableId="492139949">
    <w:abstractNumId w:val="45"/>
  </w:num>
  <w:num w:numId="59" w16cid:durableId="519046135">
    <w:abstractNumId w:val="17"/>
  </w:num>
  <w:num w:numId="60" w16cid:durableId="485319373">
    <w:abstractNumId w:val="1"/>
  </w:num>
  <w:num w:numId="61" w16cid:durableId="1757286683">
    <w:abstractNumId w:val="59"/>
  </w:num>
  <w:num w:numId="62" w16cid:durableId="386341054">
    <w:abstractNumId w:val="54"/>
  </w:num>
  <w:num w:numId="63" w16cid:durableId="679242376">
    <w:abstractNumId w:val="4"/>
  </w:num>
  <w:num w:numId="64" w16cid:durableId="421026370">
    <w:abstractNumId w:val="37"/>
  </w:num>
  <w:num w:numId="65" w16cid:durableId="1406099888">
    <w:abstractNumId w:val="52"/>
  </w:num>
  <w:num w:numId="66" w16cid:durableId="1001662779">
    <w:abstractNumId w:val="48"/>
  </w:num>
  <w:num w:numId="67" w16cid:durableId="182869003">
    <w:abstractNumId w:val="82"/>
  </w:num>
  <w:num w:numId="68" w16cid:durableId="376053991">
    <w:abstractNumId w:val="38"/>
  </w:num>
  <w:num w:numId="69" w16cid:durableId="410127111">
    <w:abstractNumId w:val="27"/>
  </w:num>
  <w:num w:numId="70" w16cid:durableId="1109349835">
    <w:abstractNumId w:val="41"/>
  </w:num>
  <w:num w:numId="71" w16cid:durableId="2054575775">
    <w:abstractNumId w:val="13"/>
  </w:num>
  <w:num w:numId="72" w16cid:durableId="940067667">
    <w:abstractNumId w:val="22"/>
  </w:num>
  <w:num w:numId="73" w16cid:durableId="27067702">
    <w:abstractNumId w:val="3"/>
  </w:num>
  <w:num w:numId="74" w16cid:durableId="164590511">
    <w:abstractNumId w:val="65"/>
  </w:num>
  <w:num w:numId="75" w16cid:durableId="307633239">
    <w:abstractNumId w:val="29"/>
  </w:num>
  <w:num w:numId="76" w16cid:durableId="927732269">
    <w:abstractNumId w:val="58"/>
  </w:num>
  <w:num w:numId="77" w16cid:durableId="499081572">
    <w:abstractNumId w:val="85"/>
  </w:num>
  <w:num w:numId="78" w16cid:durableId="1216165852">
    <w:abstractNumId w:val="63"/>
  </w:num>
  <w:num w:numId="79" w16cid:durableId="1887060386">
    <w:abstractNumId w:val="93"/>
  </w:num>
  <w:num w:numId="80" w16cid:durableId="673647811">
    <w:abstractNumId w:val="39"/>
  </w:num>
  <w:num w:numId="81" w16cid:durableId="160702793">
    <w:abstractNumId w:val="47"/>
  </w:num>
  <w:num w:numId="82" w16cid:durableId="240481372">
    <w:abstractNumId w:val="64"/>
  </w:num>
  <w:num w:numId="83" w16cid:durableId="232814697">
    <w:abstractNumId w:val="12"/>
  </w:num>
  <w:num w:numId="84" w16cid:durableId="1119563599">
    <w:abstractNumId w:val="25"/>
  </w:num>
  <w:num w:numId="85" w16cid:durableId="1288898759">
    <w:abstractNumId w:val="24"/>
  </w:num>
  <w:num w:numId="86" w16cid:durableId="1542130820">
    <w:abstractNumId w:val="10"/>
  </w:num>
  <w:num w:numId="87" w16cid:durableId="840042624">
    <w:abstractNumId w:val="72"/>
  </w:num>
  <w:num w:numId="88" w16cid:durableId="904611385">
    <w:abstractNumId w:val="33"/>
  </w:num>
  <w:num w:numId="89" w16cid:durableId="1492989287">
    <w:abstractNumId w:val="23"/>
  </w:num>
  <w:num w:numId="90" w16cid:durableId="75904254">
    <w:abstractNumId w:val="5"/>
  </w:num>
  <w:num w:numId="91" w16cid:durableId="828910125">
    <w:abstractNumId w:val="89"/>
  </w:num>
  <w:num w:numId="92" w16cid:durableId="1221361217">
    <w:abstractNumId w:val="60"/>
  </w:num>
  <w:num w:numId="93" w16cid:durableId="523713476">
    <w:abstractNumId w:val="18"/>
  </w:num>
  <w:num w:numId="94" w16cid:durableId="577910145">
    <w:abstractNumId w:val="79"/>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A36"/>
    <w:rsid w:val="00000E59"/>
    <w:rsid w:val="000016D7"/>
    <w:rsid w:val="00001D04"/>
    <w:rsid w:val="00002651"/>
    <w:rsid w:val="00003934"/>
    <w:rsid w:val="00003EB0"/>
    <w:rsid w:val="00004A3C"/>
    <w:rsid w:val="00005A27"/>
    <w:rsid w:val="00007650"/>
    <w:rsid w:val="00007A8E"/>
    <w:rsid w:val="00007B02"/>
    <w:rsid w:val="00010B09"/>
    <w:rsid w:val="0001154B"/>
    <w:rsid w:val="000119D7"/>
    <w:rsid w:val="00013272"/>
    <w:rsid w:val="00014B65"/>
    <w:rsid w:val="00020FD8"/>
    <w:rsid w:val="00021940"/>
    <w:rsid w:val="00021D27"/>
    <w:rsid w:val="00022471"/>
    <w:rsid w:val="000240FE"/>
    <w:rsid w:val="000245EB"/>
    <w:rsid w:val="000249E2"/>
    <w:rsid w:val="00025087"/>
    <w:rsid w:val="0002573B"/>
    <w:rsid w:val="00025D57"/>
    <w:rsid w:val="000263BD"/>
    <w:rsid w:val="00030BEE"/>
    <w:rsid w:val="0003272D"/>
    <w:rsid w:val="000336C8"/>
    <w:rsid w:val="00033E86"/>
    <w:rsid w:val="00035E89"/>
    <w:rsid w:val="00036693"/>
    <w:rsid w:val="00037A5B"/>
    <w:rsid w:val="00037B05"/>
    <w:rsid w:val="00037D88"/>
    <w:rsid w:val="00040D58"/>
    <w:rsid w:val="0004161A"/>
    <w:rsid w:val="00043350"/>
    <w:rsid w:val="00043617"/>
    <w:rsid w:val="0004380C"/>
    <w:rsid w:val="00044020"/>
    <w:rsid w:val="00044E0A"/>
    <w:rsid w:val="00047436"/>
    <w:rsid w:val="000476CD"/>
    <w:rsid w:val="0004778C"/>
    <w:rsid w:val="00051957"/>
    <w:rsid w:val="00052F26"/>
    <w:rsid w:val="00056150"/>
    <w:rsid w:val="000572D1"/>
    <w:rsid w:val="00057776"/>
    <w:rsid w:val="0006028F"/>
    <w:rsid w:val="00061A4D"/>
    <w:rsid w:val="0006400B"/>
    <w:rsid w:val="000646C9"/>
    <w:rsid w:val="00064E8E"/>
    <w:rsid w:val="00065ABB"/>
    <w:rsid w:val="0006695D"/>
    <w:rsid w:val="000753CA"/>
    <w:rsid w:val="00075460"/>
    <w:rsid w:val="00075FA0"/>
    <w:rsid w:val="000763B0"/>
    <w:rsid w:val="00076B17"/>
    <w:rsid w:val="000814FC"/>
    <w:rsid w:val="000826CD"/>
    <w:rsid w:val="00082862"/>
    <w:rsid w:val="000843EB"/>
    <w:rsid w:val="0008566F"/>
    <w:rsid w:val="0008584A"/>
    <w:rsid w:val="00085C88"/>
    <w:rsid w:val="00087822"/>
    <w:rsid w:val="00091973"/>
    <w:rsid w:val="00091F26"/>
    <w:rsid w:val="00093898"/>
    <w:rsid w:val="000A196B"/>
    <w:rsid w:val="000A1BDE"/>
    <w:rsid w:val="000A29CE"/>
    <w:rsid w:val="000A29E5"/>
    <w:rsid w:val="000A38E9"/>
    <w:rsid w:val="000A4C91"/>
    <w:rsid w:val="000B0175"/>
    <w:rsid w:val="000B09FF"/>
    <w:rsid w:val="000B109E"/>
    <w:rsid w:val="000B2CC4"/>
    <w:rsid w:val="000B35D6"/>
    <w:rsid w:val="000B3B4C"/>
    <w:rsid w:val="000B575F"/>
    <w:rsid w:val="000B66C7"/>
    <w:rsid w:val="000B7C2C"/>
    <w:rsid w:val="000C04DF"/>
    <w:rsid w:val="000C2AB9"/>
    <w:rsid w:val="000C38AC"/>
    <w:rsid w:val="000C3AB1"/>
    <w:rsid w:val="000C536F"/>
    <w:rsid w:val="000C5978"/>
    <w:rsid w:val="000C643A"/>
    <w:rsid w:val="000C6CBE"/>
    <w:rsid w:val="000C7043"/>
    <w:rsid w:val="000C7AB9"/>
    <w:rsid w:val="000D257D"/>
    <w:rsid w:val="000D2E35"/>
    <w:rsid w:val="000D4AFE"/>
    <w:rsid w:val="000D5745"/>
    <w:rsid w:val="000D6915"/>
    <w:rsid w:val="000D77B2"/>
    <w:rsid w:val="000E0EF1"/>
    <w:rsid w:val="000E1A66"/>
    <w:rsid w:val="000E373A"/>
    <w:rsid w:val="000E6D4E"/>
    <w:rsid w:val="000E75AD"/>
    <w:rsid w:val="000E7804"/>
    <w:rsid w:val="000F0BD0"/>
    <w:rsid w:val="000F258A"/>
    <w:rsid w:val="000F31C4"/>
    <w:rsid w:val="000F426D"/>
    <w:rsid w:val="000F4C63"/>
    <w:rsid w:val="000F4CA3"/>
    <w:rsid w:val="000F5544"/>
    <w:rsid w:val="000F5B1A"/>
    <w:rsid w:val="000F5C84"/>
    <w:rsid w:val="000F645E"/>
    <w:rsid w:val="00100470"/>
    <w:rsid w:val="001016C8"/>
    <w:rsid w:val="00101CA8"/>
    <w:rsid w:val="00104DB3"/>
    <w:rsid w:val="00106095"/>
    <w:rsid w:val="0010727F"/>
    <w:rsid w:val="0010790F"/>
    <w:rsid w:val="00110B6F"/>
    <w:rsid w:val="00111BEE"/>
    <w:rsid w:val="0011370B"/>
    <w:rsid w:val="00113C69"/>
    <w:rsid w:val="00114F76"/>
    <w:rsid w:val="00116AEE"/>
    <w:rsid w:val="00117651"/>
    <w:rsid w:val="0012078D"/>
    <w:rsid w:val="00121479"/>
    <w:rsid w:val="00122538"/>
    <w:rsid w:val="00123002"/>
    <w:rsid w:val="0012392F"/>
    <w:rsid w:val="00123C2A"/>
    <w:rsid w:val="00123E80"/>
    <w:rsid w:val="00126863"/>
    <w:rsid w:val="00126FAA"/>
    <w:rsid w:val="0012791B"/>
    <w:rsid w:val="0013004A"/>
    <w:rsid w:val="00130500"/>
    <w:rsid w:val="00131939"/>
    <w:rsid w:val="00132007"/>
    <w:rsid w:val="00133240"/>
    <w:rsid w:val="00133A3D"/>
    <w:rsid w:val="001343BF"/>
    <w:rsid w:val="00135B82"/>
    <w:rsid w:val="0013692F"/>
    <w:rsid w:val="00136E02"/>
    <w:rsid w:val="001372D4"/>
    <w:rsid w:val="00145C1A"/>
    <w:rsid w:val="001501B8"/>
    <w:rsid w:val="00150BBF"/>
    <w:rsid w:val="0015275C"/>
    <w:rsid w:val="00154418"/>
    <w:rsid w:val="00154635"/>
    <w:rsid w:val="001547AD"/>
    <w:rsid w:val="00161918"/>
    <w:rsid w:val="0016234F"/>
    <w:rsid w:val="00165BB5"/>
    <w:rsid w:val="001663D9"/>
    <w:rsid w:val="00166F33"/>
    <w:rsid w:val="0016787C"/>
    <w:rsid w:val="00167EA0"/>
    <w:rsid w:val="00170EB1"/>
    <w:rsid w:val="001727B3"/>
    <w:rsid w:val="00172E56"/>
    <w:rsid w:val="0017305B"/>
    <w:rsid w:val="001731DD"/>
    <w:rsid w:val="001756CE"/>
    <w:rsid w:val="00176FBF"/>
    <w:rsid w:val="001770E1"/>
    <w:rsid w:val="001813A4"/>
    <w:rsid w:val="00182250"/>
    <w:rsid w:val="00182309"/>
    <w:rsid w:val="00187F36"/>
    <w:rsid w:val="0019214A"/>
    <w:rsid w:val="001923EE"/>
    <w:rsid w:val="001948EC"/>
    <w:rsid w:val="001955F1"/>
    <w:rsid w:val="001975A1"/>
    <w:rsid w:val="001A1927"/>
    <w:rsid w:val="001A3E93"/>
    <w:rsid w:val="001A50B5"/>
    <w:rsid w:val="001A67FA"/>
    <w:rsid w:val="001A718F"/>
    <w:rsid w:val="001B16E7"/>
    <w:rsid w:val="001B1AD5"/>
    <w:rsid w:val="001B3C57"/>
    <w:rsid w:val="001B3CED"/>
    <w:rsid w:val="001B56AB"/>
    <w:rsid w:val="001B5E6F"/>
    <w:rsid w:val="001B7D73"/>
    <w:rsid w:val="001C1F0D"/>
    <w:rsid w:val="001C1FE8"/>
    <w:rsid w:val="001C2C09"/>
    <w:rsid w:val="001C2CEC"/>
    <w:rsid w:val="001C30F2"/>
    <w:rsid w:val="001C47FF"/>
    <w:rsid w:val="001C6A28"/>
    <w:rsid w:val="001C7559"/>
    <w:rsid w:val="001D2884"/>
    <w:rsid w:val="001D5E1E"/>
    <w:rsid w:val="001D6155"/>
    <w:rsid w:val="001E2166"/>
    <w:rsid w:val="001E4220"/>
    <w:rsid w:val="001E4791"/>
    <w:rsid w:val="001E534E"/>
    <w:rsid w:val="001E6B6B"/>
    <w:rsid w:val="001E6DC3"/>
    <w:rsid w:val="001E7665"/>
    <w:rsid w:val="001F0EB4"/>
    <w:rsid w:val="001F0F6A"/>
    <w:rsid w:val="001F4A26"/>
    <w:rsid w:val="001F4CE2"/>
    <w:rsid w:val="00200C99"/>
    <w:rsid w:val="00200CC0"/>
    <w:rsid w:val="002033AE"/>
    <w:rsid w:val="0020427B"/>
    <w:rsid w:val="00204EBB"/>
    <w:rsid w:val="0020551F"/>
    <w:rsid w:val="00211D1F"/>
    <w:rsid w:val="00212551"/>
    <w:rsid w:val="0021729B"/>
    <w:rsid w:val="002175AD"/>
    <w:rsid w:val="002177A3"/>
    <w:rsid w:val="00217982"/>
    <w:rsid w:val="00221ED6"/>
    <w:rsid w:val="0022436E"/>
    <w:rsid w:val="002244C4"/>
    <w:rsid w:val="00225F53"/>
    <w:rsid w:val="00231517"/>
    <w:rsid w:val="00232568"/>
    <w:rsid w:val="00232C38"/>
    <w:rsid w:val="0023307C"/>
    <w:rsid w:val="002340D9"/>
    <w:rsid w:val="00234C7E"/>
    <w:rsid w:val="002372C9"/>
    <w:rsid w:val="00237346"/>
    <w:rsid w:val="00237590"/>
    <w:rsid w:val="0024043E"/>
    <w:rsid w:val="002408B3"/>
    <w:rsid w:val="002413EA"/>
    <w:rsid w:val="0024218B"/>
    <w:rsid w:val="00242356"/>
    <w:rsid w:val="0024306D"/>
    <w:rsid w:val="0024411C"/>
    <w:rsid w:val="00246638"/>
    <w:rsid w:val="002479CE"/>
    <w:rsid w:val="00247D1C"/>
    <w:rsid w:val="00251D27"/>
    <w:rsid w:val="00252F62"/>
    <w:rsid w:val="00253233"/>
    <w:rsid w:val="0025487F"/>
    <w:rsid w:val="0025657D"/>
    <w:rsid w:val="0025772B"/>
    <w:rsid w:val="00261943"/>
    <w:rsid w:val="0026356B"/>
    <w:rsid w:val="002642A0"/>
    <w:rsid w:val="002652D4"/>
    <w:rsid w:val="0026584B"/>
    <w:rsid w:val="00265B0C"/>
    <w:rsid w:val="00265CCF"/>
    <w:rsid w:val="002665FC"/>
    <w:rsid w:val="0027106A"/>
    <w:rsid w:val="00271AB9"/>
    <w:rsid w:val="00271D23"/>
    <w:rsid w:val="00273538"/>
    <w:rsid w:val="00274648"/>
    <w:rsid w:val="002760EE"/>
    <w:rsid w:val="00276204"/>
    <w:rsid w:val="00276A77"/>
    <w:rsid w:val="0027751F"/>
    <w:rsid w:val="00277F00"/>
    <w:rsid w:val="002808AF"/>
    <w:rsid w:val="00280ECF"/>
    <w:rsid w:val="00281089"/>
    <w:rsid w:val="0028359B"/>
    <w:rsid w:val="002837D9"/>
    <w:rsid w:val="00285382"/>
    <w:rsid w:val="002867F7"/>
    <w:rsid w:val="002874DA"/>
    <w:rsid w:val="0029049D"/>
    <w:rsid w:val="002923D0"/>
    <w:rsid w:val="002937B2"/>
    <w:rsid w:val="00293C7A"/>
    <w:rsid w:val="00295750"/>
    <w:rsid w:val="00295D77"/>
    <w:rsid w:val="00296547"/>
    <w:rsid w:val="00296E3B"/>
    <w:rsid w:val="00297FBD"/>
    <w:rsid w:val="002A01CD"/>
    <w:rsid w:val="002A02C4"/>
    <w:rsid w:val="002A0309"/>
    <w:rsid w:val="002A07B1"/>
    <w:rsid w:val="002A0B0E"/>
    <w:rsid w:val="002A2580"/>
    <w:rsid w:val="002A6C4E"/>
    <w:rsid w:val="002A7571"/>
    <w:rsid w:val="002A7C19"/>
    <w:rsid w:val="002B1561"/>
    <w:rsid w:val="002B16D7"/>
    <w:rsid w:val="002B248B"/>
    <w:rsid w:val="002B2A3C"/>
    <w:rsid w:val="002B5156"/>
    <w:rsid w:val="002B654B"/>
    <w:rsid w:val="002B6968"/>
    <w:rsid w:val="002B7C0D"/>
    <w:rsid w:val="002C0C70"/>
    <w:rsid w:val="002C0F07"/>
    <w:rsid w:val="002C2F1B"/>
    <w:rsid w:val="002C5EFB"/>
    <w:rsid w:val="002C747D"/>
    <w:rsid w:val="002D0735"/>
    <w:rsid w:val="002D0E05"/>
    <w:rsid w:val="002D1404"/>
    <w:rsid w:val="002D442B"/>
    <w:rsid w:val="002D457B"/>
    <w:rsid w:val="002D4B17"/>
    <w:rsid w:val="002D5218"/>
    <w:rsid w:val="002D537A"/>
    <w:rsid w:val="002D633C"/>
    <w:rsid w:val="002D6553"/>
    <w:rsid w:val="002E0512"/>
    <w:rsid w:val="002E0D79"/>
    <w:rsid w:val="002E1669"/>
    <w:rsid w:val="002E18A0"/>
    <w:rsid w:val="002E1EF5"/>
    <w:rsid w:val="002E40E5"/>
    <w:rsid w:val="002E45FC"/>
    <w:rsid w:val="002E7FDB"/>
    <w:rsid w:val="002F0211"/>
    <w:rsid w:val="002F2488"/>
    <w:rsid w:val="002F2A7B"/>
    <w:rsid w:val="002F516B"/>
    <w:rsid w:val="002F6016"/>
    <w:rsid w:val="002F7E9B"/>
    <w:rsid w:val="00303C4B"/>
    <w:rsid w:val="00305DAB"/>
    <w:rsid w:val="00307126"/>
    <w:rsid w:val="00307690"/>
    <w:rsid w:val="00307808"/>
    <w:rsid w:val="00310228"/>
    <w:rsid w:val="003103F6"/>
    <w:rsid w:val="003107B0"/>
    <w:rsid w:val="00310B9C"/>
    <w:rsid w:val="0031121F"/>
    <w:rsid w:val="00313C4E"/>
    <w:rsid w:val="00315726"/>
    <w:rsid w:val="00315D74"/>
    <w:rsid w:val="0031623E"/>
    <w:rsid w:val="00321D02"/>
    <w:rsid w:val="00322006"/>
    <w:rsid w:val="00324CB0"/>
    <w:rsid w:val="003267D6"/>
    <w:rsid w:val="00327375"/>
    <w:rsid w:val="00327AB5"/>
    <w:rsid w:val="00330E3C"/>
    <w:rsid w:val="00331351"/>
    <w:rsid w:val="00332764"/>
    <w:rsid w:val="00334188"/>
    <w:rsid w:val="00335F33"/>
    <w:rsid w:val="003360D6"/>
    <w:rsid w:val="003360E6"/>
    <w:rsid w:val="00341BA4"/>
    <w:rsid w:val="0034233F"/>
    <w:rsid w:val="00342D3C"/>
    <w:rsid w:val="00345178"/>
    <w:rsid w:val="003510CA"/>
    <w:rsid w:val="00351504"/>
    <w:rsid w:val="003519F9"/>
    <w:rsid w:val="0035396E"/>
    <w:rsid w:val="00354D1A"/>
    <w:rsid w:val="00355955"/>
    <w:rsid w:val="00355C2C"/>
    <w:rsid w:val="00355C5B"/>
    <w:rsid w:val="00360B60"/>
    <w:rsid w:val="00363AFB"/>
    <w:rsid w:val="00365DAA"/>
    <w:rsid w:val="00365F17"/>
    <w:rsid w:val="00366B58"/>
    <w:rsid w:val="00366D3C"/>
    <w:rsid w:val="00370AA1"/>
    <w:rsid w:val="00372FF3"/>
    <w:rsid w:val="00373130"/>
    <w:rsid w:val="00374707"/>
    <w:rsid w:val="00374855"/>
    <w:rsid w:val="00374947"/>
    <w:rsid w:val="003804E9"/>
    <w:rsid w:val="00380A61"/>
    <w:rsid w:val="003811C5"/>
    <w:rsid w:val="0038137B"/>
    <w:rsid w:val="00381FA8"/>
    <w:rsid w:val="00382B9F"/>
    <w:rsid w:val="003846D1"/>
    <w:rsid w:val="003861E4"/>
    <w:rsid w:val="003877CE"/>
    <w:rsid w:val="00390D30"/>
    <w:rsid w:val="00391115"/>
    <w:rsid w:val="0039128B"/>
    <w:rsid w:val="003937B4"/>
    <w:rsid w:val="00394B2C"/>
    <w:rsid w:val="0039513C"/>
    <w:rsid w:val="003957BA"/>
    <w:rsid w:val="00395954"/>
    <w:rsid w:val="00395B8B"/>
    <w:rsid w:val="00395DDB"/>
    <w:rsid w:val="00396519"/>
    <w:rsid w:val="0039684E"/>
    <w:rsid w:val="003968B4"/>
    <w:rsid w:val="00397EC2"/>
    <w:rsid w:val="003A078A"/>
    <w:rsid w:val="003A0F71"/>
    <w:rsid w:val="003A7330"/>
    <w:rsid w:val="003B1494"/>
    <w:rsid w:val="003B233A"/>
    <w:rsid w:val="003B3EB8"/>
    <w:rsid w:val="003B4DCE"/>
    <w:rsid w:val="003B6D41"/>
    <w:rsid w:val="003C0652"/>
    <w:rsid w:val="003C0BF2"/>
    <w:rsid w:val="003C18A5"/>
    <w:rsid w:val="003C3A33"/>
    <w:rsid w:val="003C737D"/>
    <w:rsid w:val="003C75FF"/>
    <w:rsid w:val="003D08DB"/>
    <w:rsid w:val="003D1E64"/>
    <w:rsid w:val="003D24EC"/>
    <w:rsid w:val="003D3FE5"/>
    <w:rsid w:val="003D49DB"/>
    <w:rsid w:val="003D65C7"/>
    <w:rsid w:val="003D6765"/>
    <w:rsid w:val="003E1AE6"/>
    <w:rsid w:val="003E1EBA"/>
    <w:rsid w:val="003E2097"/>
    <w:rsid w:val="003E23BE"/>
    <w:rsid w:val="003E316C"/>
    <w:rsid w:val="003E3551"/>
    <w:rsid w:val="003E379B"/>
    <w:rsid w:val="003E51DC"/>
    <w:rsid w:val="003F0030"/>
    <w:rsid w:val="003F10FE"/>
    <w:rsid w:val="003F14DB"/>
    <w:rsid w:val="003F1F09"/>
    <w:rsid w:val="003F2DC7"/>
    <w:rsid w:val="003F2E69"/>
    <w:rsid w:val="003F3291"/>
    <w:rsid w:val="003F367E"/>
    <w:rsid w:val="003F3A36"/>
    <w:rsid w:val="003F4E57"/>
    <w:rsid w:val="003F5A9C"/>
    <w:rsid w:val="003F6E12"/>
    <w:rsid w:val="003F70BD"/>
    <w:rsid w:val="00402662"/>
    <w:rsid w:val="00402C31"/>
    <w:rsid w:val="00403897"/>
    <w:rsid w:val="00405B08"/>
    <w:rsid w:val="00407DE4"/>
    <w:rsid w:val="0041097F"/>
    <w:rsid w:val="0041124A"/>
    <w:rsid w:val="004128D7"/>
    <w:rsid w:val="00413031"/>
    <w:rsid w:val="00413297"/>
    <w:rsid w:val="00414FC9"/>
    <w:rsid w:val="0041582B"/>
    <w:rsid w:val="00420D51"/>
    <w:rsid w:val="00420F1E"/>
    <w:rsid w:val="0042166E"/>
    <w:rsid w:val="00422A49"/>
    <w:rsid w:val="00423569"/>
    <w:rsid w:val="00425E16"/>
    <w:rsid w:val="00426CA4"/>
    <w:rsid w:val="004270AE"/>
    <w:rsid w:val="00427178"/>
    <w:rsid w:val="0043009C"/>
    <w:rsid w:val="004309B6"/>
    <w:rsid w:val="0043163E"/>
    <w:rsid w:val="004316F0"/>
    <w:rsid w:val="00431A59"/>
    <w:rsid w:val="00435D02"/>
    <w:rsid w:val="00436731"/>
    <w:rsid w:val="00436FBE"/>
    <w:rsid w:val="00437226"/>
    <w:rsid w:val="00440955"/>
    <w:rsid w:val="004414D9"/>
    <w:rsid w:val="00441571"/>
    <w:rsid w:val="00441A05"/>
    <w:rsid w:val="00441A0E"/>
    <w:rsid w:val="00441CC5"/>
    <w:rsid w:val="004440F3"/>
    <w:rsid w:val="004441D6"/>
    <w:rsid w:val="00444490"/>
    <w:rsid w:val="004452D5"/>
    <w:rsid w:val="00445BC3"/>
    <w:rsid w:val="004506C4"/>
    <w:rsid w:val="004516C3"/>
    <w:rsid w:val="0045208B"/>
    <w:rsid w:val="00452B51"/>
    <w:rsid w:val="004530C7"/>
    <w:rsid w:val="00454CDB"/>
    <w:rsid w:val="004571A9"/>
    <w:rsid w:val="0045780D"/>
    <w:rsid w:val="004604D3"/>
    <w:rsid w:val="0046108A"/>
    <w:rsid w:val="004611D5"/>
    <w:rsid w:val="00461356"/>
    <w:rsid w:val="00461EAF"/>
    <w:rsid w:val="00462FE9"/>
    <w:rsid w:val="004640E1"/>
    <w:rsid w:val="00464DF2"/>
    <w:rsid w:val="00465AD6"/>
    <w:rsid w:val="0046745E"/>
    <w:rsid w:val="004708AA"/>
    <w:rsid w:val="0047113E"/>
    <w:rsid w:val="00471260"/>
    <w:rsid w:val="00472528"/>
    <w:rsid w:val="0047267E"/>
    <w:rsid w:val="00473869"/>
    <w:rsid w:val="0047735B"/>
    <w:rsid w:val="0048077A"/>
    <w:rsid w:val="00481758"/>
    <w:rsid w:val="00485AA6"/>
    <w:rsid w:val="0048690A"/>
    <w:rsid w:val="00490330"/>
    <w:rsid w:val="004912BE"/>
    <w:rsid w:val="00491A04"/>
    <w:rsid w:val="00492289"/>
    <w:rsid w:val="004933D5"/>
    <w:rsid w:val="004935BB"/>
    <w:rsid w:val="00493707"/>
    <w:rsid w:val="00493CFD"/>
    <w:rsid w:val="004946FE"/>
    <w:rsid w:val="00494BFB"/>
    <w:rsid w:val="00496A37"/>
    <w:rsid w:val="004A0AF8"/>
    <w:rsid w:val="004A37B9"/>
    <w:rsid w:val="004A49BF"/>
    <w:rsid w:val="004A4F11"/>
    <w:rsid w:val="004A6763"/>
    <w:rsid w:val="004A6C2C"/>
    <w:rsid w:val="004B0521"/>
    <w:rsid w:val="004B0C9D"/>
    <w:rsid w:val="004B0CDB"/>
    <w:rsid w:val="004B2F81"/>
    <w:rsid w:val="004B41CA"/>
    <w:rsid w:val="004B420C"/>
    <w:rsid w:val="004B55F7"/>
    <w:rsid w:val="004B6BEC"/>
    <w:rsid w:val="004B72DF"/>
    <w:rsid w:val="004C0AD5"/>
    <w:rsid w:val="004C14E6"/>
    <w:rsid w:val="004C2FB2"/>
    <w:rsid w:val="004C3B54"/>
    <w:rsid w:val="004C3EF4"/>
    <w:rsid w:val="004C61C8"/>
    <w:rsid w:val="004C6648"/>
    <w:rsid w:val="004C6C10"/>
    <w:rsid w:val="004D011E"/>
    <w:rsid w:val="004D06C2"/>
    <w:rsid w:val="004D0870"/>
    <w:rsid w:val="004D1269"/>
    <w:rsid w:val="004D339A"/>
    <w:rsid w:val="004D4A21"/>
    <w:rsid w:val="004D63EC"/>
    <w:rsid w:val="004D6502"/>
    <w:rsid w:val="004E0058"/>
    <w:rsid w:val="004E033B"/>
    <w:rsid w:val="004E1E35"/>
    <w:rsid w:val="004E3DCC"/>
    <w:rsid w:val="004E41F6"/>
    <w:rsid w:val="004E5074"/>
    <w:rsid w:val="004E5CCD"/>
    <w:rsid w:val="004E7274"/>
    <w:rsid w:val="004E78E7"/>
    <w:rsid w:val="004F071A"/>
    <w:rsid w:val="004F5153"/>
    <w:rsid w:val="004F55BD"/>
    <w:rsid w:val="004F5E71"/>
    <w:rsid w:val="004F6C45"/>
    <w:rsid w:val="00500041"/>
    <w:rsid w:val="00501F7C"/>
    <w:rsid w:val="00504842"/>
    <w:rsid w:val="00504F29"/>
    <w:rsid w:val="00505FB7"/>
    <w:rsid w:val="005066A7"/>
    <w:rsid w:val="0050758A"/>
    <w:rsid w:val="005119E3"/>
    <w:rsid w:val="00512258"/>
    <w:rsid w:val="00512B46"/>
    <w:rsid w:val="0051576A"/>
    <w:rsid w:val="005201A5"/>
    <w:rsid w:val="00520B8F"/>
    <w:rsid w:val="00522B27"/>
    <w:rsid w:val="00522CF8"/>
    <w:rsid w:val="00525D5F"/>
    <w:rsid w:val="00525E3D"/>
    <w:rsid w:val="00526510"/>
    <w:rsid w:val="00526589"/>
    <w:rsid w:val="00530056"/>
    <w:rsid w:val="00530C7D"/>
    <w:rsid w:val="005319E7"/>
    <w:rsid w:val="0053404C"/>
    <w:rsid w:val="005340AA"/>
    <w:rsid w:val="005343E1"/>
    <w:rsid w:val="00534B03"/>
    <w:rsid w:val="00536C88"/>
    <w:rsid w:val="005374DB"/>
    <w:rsid w:val="0054005A"/>
    <w:rsid w:val="00540C67"/>
    <w:rsid w:val="00542161"/>
    <w:rsid w:val="00542B13"/>
    <w:rsid w:val="00543E9F"/>
    <w:rsid w:val="00544C57"/>
    <w:rsid w:val="00545DDE"/>
    <w:rsid w:val="0054730F"/>
    <w:rsid w:val="005478F7"/>
    <w:rsid w:val="00547992"/>
    <w:rsid w:val="0055035C"/>
    <w:rsid w:val="00551636"/>
    <w:rsid w:val="00551A00"/>
    <w:rsid w:val="0055375A"/>
    <w:rsid w:val="00554B1C"/>
    <w:rsid w:val="00555401"/>
    <w:rsid w:val="00560E3D"/>
    <w:rsid w:val="00563D14"/>
    <w:rsid w:val="005648BD"/>
    <w:rsid w:val="0056785C"/>
    <w:rsid w:val="005703EB"/>
    <w:rsid w:val="00571AF2"/>
    <w:rsid w:val="00573A60"/>
    <w:rsid w:val="005778A9"/>
    <w:rsid w:val="00580545"/>
    <w:rsid w:val="00581F4A"/>
    <w:rsid w:val="0058256E"/>
    <w:rsid w:val="00583635"/>
    <w:rsid w:val="00583BB1"/>
    <w:rsid w:val="005862D6"/>
    <w:rsid w:val="00587095"/>
    <w:rsid w:val="00590493"/>
    <w:rsid w:val="0059056E"/>
    <w:rsid w:val="00590B6A"/>
    <w:rsid w:val="00592A2C"/>
    <w:rsid w:val="00593361"/>
    <w:rsid w:val="005973AB"/>
    <w:rsid w:val="00597CAF"/>
    <w:rsid w:val="005A1689"/>
    <w:rsid w:val="005A279A"/>
    <w:rsid w:val="005A2B89"/>
    <w:rsid w:val="005A349A"/>
    <w:rsid w:val="005A5B7E"/>
    <w:rsid w:val="005A6940"/>
    <w:rsid w:val="005A6D42"/>
    <w:rsid w:val="005A6EC0"/>
    <w:rsid w:val="005B2495"/>
    <w:rsid w:val="005B4E33"/>
    <w:rsid w:val="005B4EFF"/>
    <w:rsid w:val="005B55DF"/>
    <w:rsid w:val="005B5BEE"/>
    <w:rsid w:val="005B5E21"/>
    <w:rsid w:val="005B6A0B"/>
    <w:rsid w:val="005B6F39"/>
    <w:rsid w:val="005C0006"/>
    <w:rsid w:val="005C01F1"/>
    <w:rsid w:val="005C2018"/>
    <w:rsid w:val="005C2E3A"/>
    <w:rsid w:val="005C387E"/>
    <w:rsid w:val="005C525B"/>
    <w:rsid w:val="005C5F2D"/>
    <w:rsid w:val="005C6C3A"/>
    <w:rsid w:val="005C7508"/>
    <w:rsid w:val="005D0187"/>
    <w:rsid w:val="005D0F4B"/>
    <w:rsid w:val="005D3168"/>
    <w:rsid w:val="005D35B6"/>
    <w:rsid w:val="005D3840"/>
    <w:rsid w:val="005D54E3"/>
    <w:rsid w:val="005E0049"/>
    <w:rsid w:val="005E1753"/>
    <w:rsid w:val="005E17BF"/>
    <w:rsid w:val="005E1D7D"/>
    <w:rsid w:val="005E1F23"/>
    <w:rsid w:val="005E23E2"/>
    <w:rsid w:val="005E27AD"/>
    <w:rsid w:val="005E3BB5"/>
    <w:rsid w:val="005E476A"/>
    <w:rsid w:val="005E5CED"/>
    <w:rsid w:val="005E5F0B"/>
    <w:rsid w:val="005E7640"/>
    <w:rsid w:val="005E766D"/>
    <w:rsid w:val="005F1B4B"/>
    <w:rsid w:val="005F7E29"/>
    <w:rsid w:val="006049A0"/>
    <w:rsid w:val="00605BFA"/>
    <w:rsid w:val="006062D6"/>
    <w:rsid w:val="00607351"/>
    <w:rsid w:val="0061055B"/>
    <w:rsid w:val="00610E1D"/>
    <w:rsid w:val="00611040"/>
    <w:rsid w:val="006110DE"/>
    <w:rsid w:val="00613927"/>
    <w:rsid w:val="00613B51"/>
    <w:rsid w:val="00615F2F"/>
    <w:rsid w:val="00620587"/>
    <w:rsid w:val="00624656"/>
    <w:rsid w:val="00624BBB"/>
    <w:rsid w:val="00625BA0"/>
    <w:rsid w:val="0062624E"/>
    <w:rsid w:val="00627FFE"/>
    <w:rsid w:val="00630E97"/>
    <w:rsid w:val="00631057"/>
    <w:rsid w:val="006315C7"/>
    <w:rsid w:val="0063185B"/>
    <w:rsid w:val="00631EDF"/>
    <w:rsid w:val="006326E2"/>
    <w:rsid w:val="00632E51"/>
    <w:rsid w:val="00634837"/>
    <w:rsid w:val="0063579F"/>
    <w:rsid w:val="006362C2"/>
    <w:rsid w:val="00636A4D"/>
    <w:rsid w:val="00636B5D"/>
    <w:rsid w:val="00636EA7"/>
    <w:rsid w:val="006379EA"/>
    <w:rsid w:val="00637E71"/>
    <w:rsid w:val="006423AC"/>
    <w:rsid w:val="00645228"/>
    <w:rsid w:val="00645DC2"/>
    <w:rsid w:val="0064644A"/>
    <w:rsid w:val="00650774"/>
    <w:rsid w:val="00651BE6"/>
    <w:rsid w:val="00653A28"/>
    <w:rsid w:val="00655601"/>
    <w:rsid w:val="006557EA"/>
    <w:rsid w:val="00655BFD"/>
    <w:rsid w:val="00657399"/>
    <w:rsid w:val="00661EDB"/>
    <w:rsid w:val="00663E69"/>
    <w:rsid w:val="00665636"/>
    <w:rsid w:val="00667316"/>
    <w:rsid w:val="00667C1A"/>
    <w:rsid w:val="0067141B"/>
    <w:rsid w:val="0067218E"/>
    <w:rsid w:val="006745C8"/>
    <w:rsid w:val="00676621"/>
    <w:rsid w:val="00676E84"/>
    <w:rsid w:val="00681C4E"/>
    <w:rsid w:val="00682896"/>
    <w:rsid w:val="00683E89"/>
    <w:rsid w:val="006844BC"/>
    <w:rsid w:val="00684E4C"/>
    <w:rsid w:val="00685F16"/>
    <w:rsid w:val="0068637D"/>
    <w:rsid w:val="00686700"/>
    <w:rsid w:val="006869C2"/>
    <w:rsid w:val="00686C04"/>
    <w:rsid w:val="00687473"/>
    <w:rsid w:val="00691ABE"/>
    <w:rsid w:val="00691BA3"/>
    <w:rsid w:val="00691F3B"/>
    <w:rsid w:val="00694B0A"/>
    <w:rsid w:val="00695203"/>
    <w:rsid w:val="00695DEC"/>
    <w:rsid w:val="0069631A"/>
    <w:rsid w:val="00696F47"/>
    <w:rsid w:val="00697FDE"/>
    <w:rsid w:val="006A0D45"/>
    <w:rsid w:val="006A1EA3"/>
    <w:rsid w:val="006A1F04"/>
    <w:rsid w:val="006A2D30"/>
    <w:rsid w:val="006A5C4C"/>
    <w:rsid w:val="006A6574"/>
    <w:rsid w:val="006A7F05"/>
    <w:rsid w:val="006B12B3"/>
    <w:rsid w:val="006B1A6A"/>
    <w:rsid w:val="006B224B"/>
    <w:rsid w:val="006B2779"/>
    <w:rsid w:val="006B3CB9"/>
    <w:rsid w:val="006B6A3E"/>
    <w:rsid w:val="006C0594"/>
    <w:rsid w:val="006C1826"/>
    <w:rsid w:val="006C23E1"/>
    <w:rsid w:val="006C29AE"/>
    <w:rsid w:val="006D0B33"/>
    <w:rsid w:val="006D199D"/>
    <w:rsid w:val="006D2DC4"/>
    <w:rsid w:val="006D2EB4"/>
    <w:rsid w:val="006D336A"/>
    <w:rsid w:val="006D677D"/>
    <w:rsid w:val="006E0690"/>
    <w:rsid w:val="006E139C"/>
    <w:rsid w:val="006E2FAA"/>
    <w:rsid w:val="006E3C79"/>
    <w:rsid w:val="006E48DC"/>
    <w:rsid w:val="006E4B0C"/>
    <w:rsid w:val="006E57A2"/>
    <w:rsid w:val="006E7102"/>
    <w:rsid w:val="006F0306"/>
    <w:rsid w:val="006F1191"/>
    <w:rsid w:val="006F213D"/>
    <w:rsid w:val="006F32CA"/>
    <w:rsid w:val="006F3560"/>
    <w:rsid w:val="006F3F15"/>
    <w:rsid w:val="006F4D33"/>
    <w:rsid w:val="006F594C"/>
    <w:rsid w:val="007024DD"/>
    <w:rsid w:val="00702AF4"/>
    <w:rsid w:val="00702F43"/>
    <w:rsid w:val="00703EA6"/>
    <w:rsid w:val="00704642"/>
    <w:rsid w:val="00704BDD"/>
    <w:rsid w:val="00707C74"/>
    <w:rsid w:val="00707FF5"/>
    <w:rsid w:val="00713516"/>
    <w:rsid w:val="007135C5"/>
    <w:rsid w:val="0071411E"/>
    <w:rsid w:val="007141BB"/>
    <w:rsid w:val="00714FAA"/>
    <w:rsid w:val="00720051"/>
    <w:rsid w:val="0072183E"/>
    <w:rsid w:val="00721D8D"/>
    <w:rsid w:val="00722A51"/>
    <w:rsid w:val="00722B0D"/>
    <w:rsid w:val="007238F6"/>
    <w:rsid w:val="0072430B"/>
    <w:rsid w:val="0072469E"/>
    <w:rsid w:val="007247D6"/>
    <w:rsid w:val="00725480"/>
    <w:rsid w:val="007257A3"/>
    <w:rsid w:val="00727290"/>
    <w:rsid w:val="0072795E"/>
    <w:rsid w:val="00727E85"/>
    <w:rsid w:val="00732642"/>
    <w:rsid w:val="0073380A"/>
    <w:rsid w:val="00733A71"/>
    <w:rsid w:val="007352E7"/>
    <w:rsid w:val="00735591"/>
    <w:rsid w:val="00744241"/>
    <w:rsid w:val="0074544C"/>
    <w:rsid w:val="00747138"/>
    <w:rsid w:val="00747536"/>
    <w:rsid w:val="0074794C"/>
    <w:rsid w:val="007505CE"/>
    <w:rsid w:val="00751BE7"/>
    <w:rsid w:val="00754BAD"/>
    <w:rsid w:val="007576EC"/>
    <w:rsid w:val="00763F8D"/>
    <w:rsid w:val="007646E4"/>
    <w:rsid w:val="0076575D"/>
    <w:rsid w:val="00767613"/>
    <w:rsid w:val="00770B1E"/>
    <w:rsid w:val="00770B31"/>
    <w:rsid w:val="00770FA3"/>
    <w:rsid w:val="00771BF6"/>
    <w:rsid w:val="00771E63"/>
    <w:rsid w:val="00774ECA"/>
    <w:rsid w:val="007752A0"/>
    <w:rsid w:val="007775B7"/>
    <w:rsid w:val="0078049C"/>
    <w:rsid w:val="007833D4"/>
    <w:rsid w:val="00783932"/>
    <w:rsid w:val="007846FF"/>
    <w:rsid w:val="00784B53"/>
    <w:rsid w:val="0078531F"/>
    <w:rsid w:val="00785BD9"/>
    <w:rsid w:val="007865FD"/>
    <w:rsid w:val="00787901"/>
    <w:rsid w:val="00787963"/>
    <w:rsid w:val="00787F99"/>
    <w:rsid w:val="007910EC"/>
    <w:rsid w:val="007910EF"/>
    <w:rsid w:val="00791549"/>
    <w:rsid w:val="00791DAA"/>
    <w:rsid w:val="00792EAA"/>
    <w:rsid w:val="00794834"/>
    <w:rsid w:val="00794A82"/>
    <w:rsid w:val="00794C4D"/>
    <w:rsid w:val="00794D95"/>
    <w:rsid w:val="00795009"/>
    <w:rsid w:val="00795EB0"/>
    <w:rsid w:val="0079671B"/>
    <w:rsid w:val="007A0B3C"/>
    <w:rsid w:val="007A289C"/>
    <w:rsid w:val="007A29F9"/>
    <w:rsid w:val="007A2E3C"/>
    <w:rsid w:val="007A3F66"/>
    <w:rsid w:val="007A4E26"/>
    <w:rsid w:val="007A50BC"/>
    <w:rsid w:val="007A5172"/>
    <w:rsid w:val="007A54A3"/>
    <w:rsid w:val="007A579B"/>
    <w:rsid w:val="007A5B31"/>
    <w:rsid w:val="007B01CB"/>
    <w:rsid w:val="007B346C"/>
    <w:rsid w:val="007B3DF9"/>
    <w:rsid w:val="007B4E49"/>
    <w:rsid w:val="007B5EC9"/>
    <w:rsid w:val="007B77FA"/>
    <w:rsid w:val="007B7B73"/>
    <w:rsid w:val="007C024B"/>
    <w:rsid w:val="007C1064"/>
    <w:rsid w:val="007C1E5A"/>
    <w:rsid w:val="007C259A"/>
    <w:rsid w:val="007C2CD2"/>
    <w:rsid w:val="007C3ED6"/>
    <w:rsid w:val="007C44F9"/>
    <w:rsid w:val="007C5066"/>
    <w:rsid w:val="007C5724"/>
    <w:rsid w:val="007C5E9B"/>
    <w:rsid w:val="007C672B"/>
    <w:rsid w:val="007C716D"/>
    <w:rsid w:val="007C7470"/>
    <w:rsid w:val="007C7A72"/>
    <w:rsid w:val="007D010C"/>
    <w:rsid w:val="007D02A8"/>
    <w:rsid w:val="007D1F96"/>
    <w:rsid w:val="007D2966"/>
    <w:rsid w:val="007D4B84"/>
    <w:rsid w:val="007D7CA9"/>
    <w:rsid w:val="007D7DBB"/>
    <w:rsid w:val="007E461E"/>
    <w:rsid w:val="007E6A16"/>
    <w:rsid w:val="007E79D1"/>
    <w:rsid w:val="007E79E0"/>
    <w:rsid w:val="007F0A8A"/>
    <w:rsid w:val="007F320F"/>
    <w:rsid w:val="007F3247"/>
    <w:rsid w:val="007F3476"/>
    <w:rsid w:val="007F382F"/>
    <w:rsid w:val="007F4796"/>
    <w:rsid w:val="007F5BCB"/>
    <w:rsid w:val="007F6FA9"/>
    <w:rsid w:val="007F746E"/>
    <w:rsid w:val="00802A16"/>
    <w:rsid w:val="00805868"/>
    <w:rsid w:val="00805C89"/>
    <w:rsid w:val="00806052"/>
    <w:rsid w:val="008071FE"/>
    <w:rsid w:val="008112D7"/>
    <w:rsid w:val="0081288C"/>
    <w:rsid w:val="00816029"/>
    <w:rsid w:val="00817996"/>
    <w:rsid w:val="00820E47"/>
    <w:rsid w:val="00820F32"/>
    <w:rsid w:val="00821347"/>
    <w:rsid w:val="00821F2B"/>
    <w:rsid w:val="00824C9E"/>
    <w:rsid w:val="00826CD0"/>
    <w:rsid w:val="0083003A"/>
    <w:rsid w:val="008301C3"/>
    <w:rsid w:val="00832C4C"/>
    <w:rsid w:val="008343C9"/>
    <w:rsid w:val="00834A7D"/>
    <w:rsid w:val="00837572"/>
    <w:rsid w:val="00841790"/>
    <w:rsid w:val="008421C4"/>
    <w:rsid w:val="008456F9"/>
    <w:rsid w:val="00845894"/>
    <w:rsid w:val="00845FFC"/>
    <w:rsid w:val="00846C80"/>
    <w:rsid w:val="00850595"/>
    <w:rsid w:val="00850D33"/>
    <w:rsid w:val="00852F28"/>
    <w:rsid w:val="00854784"/>
    <w:rsid w:val="00854FB2"/>
    <w:rsid w:val="00856E0F"/>
    <w:rsid w:val="008570D7"/>
    <w:rsid w:val="008600CC"/>
    <w:rsid w:val="00860516"/>
    <w:rsid w:val="00861158"/>
    <w:rsid w:val="008645EC"/>
    <w:rsid w:val="00864A45"/>
    <w:rsid w:val="00865474"/>
    <w:rsid w:val="00866DFE"/>
    <w:rsid w:val="00867609"/>
    <w:rsid w:val="008701AA"/>
    <w:rsid w:val="008708BC"/>
    <w:rsid w:val="0087094F"/>
    <w:rsid w:val="0087114F"/>
    <w:rsid w:val="00874A0C"/>
    <w:rsid w:val="0087657E"/>
    <w:rsid w:val="00876A3A"/>
    <w:rsid w:val="00880F52"/>
    <w:rsid w:val="008810E3"/>
    <w:rsid w:val="00881A20"/>
    <w:rsid w:val="00882C29"/>
    <w:rsid w:val="00882DD1"/>
    <w:rsid w:val="00883058"/>
    <w:rsid w:val="00883ABB"/>
    <w:rsid w:val="0088612F"/>
    <w:rsid w:val="008875BD"/>
    <w:rsid w:val="008878FE"/>
    <w:rsid w:val="008913B7"/>
    <w:rsid w:val="00891572"/>
    <w:rsid w:val="0089255B"/>
    <w:rsid w:val="00895923"/>
    <w:rsid w:val="008973AD"/>
    <w:rsid w:val="008A0100"/>
    <w:rsid w:val="008A050E"/>
    <w:rsid w:val="008A0C4E"/>
    <w:rsid w:val="008A2834"/>
    <w:rsid w:val="008A293E"/>
    <w:rsid w:val="008A361F"/>
    <w:rsid w:val="008A441C"/>
    <w:rsid w:val="008A5684"/>
    <w:rsid w:val="008A5D7C"/>
    <w:rsid w:val="008B0B9F"/>
    <w:rsid w:val="008B2E34"/>
    <w:rsid w:val="008B439A"/>
    <w:rsid w:val="008B5256"/>
    <w:rsid w:val="008B615E"/>
    <w:rsid w:val="008B6D82"/>
    <w:rsid w:val="008C08AC"/>
    <w:rsid w:val="008C1947"/>
    <w:rsid w:val="008C1E28"/>
    <w:rsid w:val="008C3919"/>
    <w:rsid w:val="008C3E65"/>
    <w:rsid w:val="008C4884"/>
    <w:rsid w:val="008C4972"/>
    <w:rsid w:val="008C521C"/>
    <w:rsid w:val="008C54B1"/>
    <w:rsid w:val="008C6176"/>
    <w:rsid w:val="008C6BFD"/>
    <w:rsid w:val="008C7430"/>
    <w:rsid w:val="008C77D8"/>
    <w:rsid w:val="008D02C4"/>
    <w:rsid w:val="008D0543"/>
    <w:rsid w:val="008D16C9"/>
    <w:rsid w:val="008D29EF"/>
    <w:rsid w:val="008D2A84"/>
    <w:rsid w:val="008D3899"/>
    <w:rsid w:val="008D6946"/>
    <w:rsid w:val="008E16B5"/>
    <w:rsid w:val="008E1FFE"/>
    <w:rsid w:val="008E2AF8"/>
    <w:rsid w:val="008E497D"/>
    <w:rsid w:val="008E4E86"/>
    <w:rsid w:val="008E6231"/>
    <w:rsid w:val="008E6A56"/>
    <w:rsid w:val="008E7972"/>
    <w:rsid w:val="008F117E"/>
    <w:rsid w:val="008F1DDE"/>
    <w:rsid w:val="008F2275"/>
    <w:rsid w:val="008F3836"/>
    <w:rsid w:val="008F42C7"/>
    <w:rsid w:val="008F5A75"/>
    <w:rsid w:val="008F6549"/>
    <w:rsid w:val="008F656D"/>
    <w:rsid w:val="008F714B"/>
    <w:rsid w:val="00900171"/>
    <w:rsid w:val="00901F42"/>
    <w:rsid w:val="0090340E"/>
    <w:rsid w:val="0090390A"/>
    <w:rsid w:val="00904625"/>
    <w:rsid w:val="00904703"/>
    <w:rsid w:val="00904D15"/>
    <w:rsid w:val="0090684B"/>
    <w:rsid w:val="009079D3"/>
    <w:rsid w:val="00911133"/>
    <w:rsid w:val="00912714"/>
    <w:rsid w:val="0091486C"/>
    <w:rsid w:val="009151B2"/>
    <w:rsid w:val="00915350"/>
    <w:rsid w:val="00920BC6"/>
    <w:rsid w:val="00921C4A"/>
    <w:rsid w:val="00925206"/>
    <w:rsid w:val="00926420"/>
    <w:rsid w:val="009275BE"/>
    <w:rsid w:val="00927BAA"/>
    <w:rsid w:val="00932787"/>
    <w:rsid w:val="00932AB8"/>
    <w:rsid w:val="00932F29"/>
    <w:rsid w:val="00933EB6"/>
    <w:rsid w:val="00934AD2"/>
    <w:rsid w:val="009368FC"/>
    <w:rsid w:val="0093787D"/>
    <w:rsid w:val="009379CD"/>
    <w:rsid w:val="00943F81"/>
    <w:rsid w:val="00945F33"/>
    <w:rsid w:val="009473A8"/>
    <w:rsid w:val="00947BFF"/>
    <w:rsid w:val="009521F8"/>
    <w:rsid w:val="009545EB"/>
    <w:rsid w:val="009558DF"/>
    <w:rsid w:val="00955EF1"/>
    <w:rsid w:val="00956372"/>
    <w:rsid w:val="0095680D"/>
    <w:rsid w:val="00960616"/>
    <w:rsid w:val="00960BE6"/>
    <w:rsid w:val="00960D3B"/>
    <w:rsid w:val="00961296"/>
    <w:rsid w:val="009617B5"/>
    <w:rsid w:val="00964CAB"/>
    <w:rsid w:val="0096506E"/>
    <w:rsid w:val="009668AB"/>
    <w:rsid w:val="00966BD3"/>
    <w:rsid w:val="00966E18"/>
    <w:rsid w:val="009672BA"/>
    <w:rsid w:val="00967C53"/>
    <w:rsid w:val="00967ED8"/>
    <w:rsid w:val="009733AF"/>
    <w:rsid w:val="0097420F"/>
    <w:rsid w:val="00974A79"/>
    <w:rsid w:val="0097667E"/>
    <w:rsid w:val="00980253"/>
    <w:rsid w:val="00982690"/>
    <w:rsid w:val="009828E2"/>
    <w:rsid w:val="009829DB"/>
    <w:rsid w:val="009829E1"/>
    <w:rsid w:val="0098338B"/>
    <w:rsid w:val="00983BB3"/>
    <w:rsid w:val="0098414E"/>
    <w:rsid w:val="00990B69"/>
    <w:rsid w:val="00992844"/>
    <w:rsid w:val="009950CD"/>
    <w:rsid w:val="009A2A37"/>
    <w:rsid w:val="009A3588"/>
    <w:rsid w:val="009A3D6D"/>
    <w:rsid w:val="009A3EAB"/>
    <w:rsid w:val="009A4704"/>
    <w:rsid w:val="009A4C57"/>
    <w:rsid w:val="009A4F5D"/>
    <w:rsid w:val="009A5D60"/>
    <w:rsid w:val="009A5E97"/>
    <w:rsid w:val="009A6736"/>
    <w:rsid w:val="009A6BB9"/>
    <w:rsid w:val="009A6DE4"/>
    <w:rsid w:val="009A732D"/>
    <w:rsid w:val="009B090F"/>
    <w:rsid w:val="009B1241"/>
    <w:rsid w:val="009B1C0A"/>
    <w:rsid w:val="009B1EAF"/>
    <w:rsid w:val="009B3B52"/>
    <w:rsid w:val="009B5393"/>
    <w:rsid w:val="009B5719"/>
    <w:rsid w:val="009B5953"/>
    <w:rsid w:val="009B5E07"/>
    <w:rsid w:val="009B6EA7"/>
    <w:rsid w:val="009B707D"/>
    <w:rsid w:val="009C0253"/>
    <w:rsid w:val="009C09CF"/>
    <w:rsid w:val="009C1B8B"/>
    <w:rsid w:val="009C250B"/>
    <w:rsid w:val="009C3A3D"/>
    <w:rsid w:val="009C6C0D"/>
    <w:rsid w:val="009C7A4F"/>
    <w:rsid w:val="009C7CC6"/>
    <w:rsid w:val="009D0541"/>
    <w:rsid w:val="009D0D03"/>
    <w:rsid w:val="009D0F7D"/>
    <w:rsid w:val="009D16BE"/>
    <w:rsid w:val="009D2E26"/>
    <w:rsid w:val="009D2FDB"/>
    <w:rsid w:val="009D5036"/>
    <w:rsid w:val="009D5BA8"/>
    <w:rsid w:val="009D638F"/>
    <w:rsid w:val="009E12F3"/>
    <w:rsid w:val="009E25F5"/>
    <w:rsid w:val="009E296B"/>
    <w:rsid w:val="009E2B6A"/>
    <w:rsid w:val="009E4167"/>
    <w:rsid w:val="009E56D7"/>
    <w:rsid w:val="009E5C18"/>
    <w:rsid w:val="009E5D79"/>
    <w:rsid w:val="009E5FD9"/>
    <w:rsid w:val="009E680D"/>
    <w:rsid w:val="009E7B0B"/>
    <w:rsid w:val="009F0AAA"/>
    <w:rsid w:val="009F347A"/>
    <w:rsid w:val="009F44F4"/>
    <w:rsid w:val="009F4D3C"/>
    <w:rsid w:val="009F527D"/>
    <w:rsid w:val="009F55BA"/>
    <w:rsid w:val="009F5805"/>
    <w:rsid w:val="009F7050"/>
    <w:rsid w:val="009F7DD4"/>
    <w:rsid w:val="00A00FC4"/>
    <w:rsid w:val="00A02D2B"/>
    <w:rsid w:val="00A0517F"/>
    <w:rsid w:val="00A056F0"/>
    <w:rsid w:val="00A074FE"/>
    <w:rsid w:val="00A10587"/>
    <w:rsid w:val="00A10D86"/>
    <w:rsid w:val="00A1116B"/>
    <w:rsid w:val="00A15CAF"/>
    <w:rsid w:val="00A16445"/>
    <w:rsid w:val="00A17379"/>
    <w:rsid w:val="00A21146"/>
    <w:rsid w:val="00A211B2"/>
    <w:rsid w:val="00A21404"/>
    <w:rsid w:val="00A22256"/>
    <w:rsid w:val="00A2322A"/>
    <w:rsid w:val="00A23501"/>
    <w:rsid w:val="00A246AA"/>
    <w:rsid w:val="00A2CB22"/>
    <w:rsid w:val="00A305F1"/>
    <w:rsid w:val="00A314F9"/>
    <w:rsid w:val="00A31A07"/>
    <w:rsid w:val="00A31CB9"/>
    <w:rsid w:val="00A32118"/>
    <w:rsid w:val="00A33C72"/>
    <w:rsid w:val="00A35D36"/>
    <w:rsid w:val="00A40444"/>
    <w:rsid w:val="00A410F9"/>
    <w:rsid w:val="00A41347"/>
    <w:rsid w:val="00A413EE"/>
    <w:rsid w:val="00A42F2F"/>
    <w:rsid w:val="00A43075"/>
    <w:rsid w:val="00A448E2"/>
    <w:rsid w:val="00A47FB2"/>
    <w:rsid w:val="00A52568"/>
    <w:rsid w:val="00A53110"/>
    <w:rsid w:val="00A60B87"/>
    <w:rsid w:val="00A618A4"/>
    <w:rsid w:val="00A6282E"/>
    <w:rsid w:val="00A628EB"/>
    <w:rsid w:val="00A62CE4"/>
    <w:rsid w:val="00A6447D"/>
    <w:rsid w:val="00A644D7"/>
    <w:rsid w:val="00A7019F"/>
    <w:rsid w:val="00A74AC8"/>
    <w:rsid w:val="00A7549B"/>
    <w:rsid w:val="00A75D86"/>
    <w:rsid w:val="00A775CB"/>
    <w:rsid w:val="00A7764B"/>
    <w:rsid w:val="00A81B90"/>
    <w:rsid w:val="00A821D2"/>
    <w:rsid w:val="00A83A4C"/>
    <w:rsid w:val="00A84245"/>
    <w:rsid w:val="00A8576B"/>
    <w:rsid w:val="00A858E9"/>
    <w:rsid w:val="00A905EA"/>
    <w:rsid w:val="00A91789"/>
    <w:rsid w:val="00A91D4B"/>
    <w:rsid w:val="00A9251A"/>
    <w:rsid w:val="00A9366A"/>
    <w:rsid w:val="00A959A2"/>
    <w:rsid w:val="00AA00AD"/>
    <w:rsid w:val="00AA0456"/>
    <w:rsid w:val="00AA045A"/>
    <w:rsid w:val="00AA0B51"/>
    <w:rsid w:val="00AA15AC"/>
    <w:rsid w:val="00AA2189"/>
    <w:rsid w:val="00AA3BC6"/>
    <w:rsid w:val="00AA40F0"/>
    <w:rsid w:val="00AA55F5"/>
    <w:rsid w:val="00AA5870"/>
    <w:rsid w:val="00AA633D"/>
    <w:rsid w:val="00AA6BBB"/>
    <w:rsid w:val="00AB1A04"/>
    <w:rsid w:val="00AB2BA5"/>
    <w:rsid w:val="00AB3299"/>
    <w:rsid w:val="00AB4F71"/>
    <w:rsid w:val="00AB58E4"/>
    <w:rsid w:val="00AB75E6"/>
    <w:rsid w:val="00AC02C1"/>
    <w:rsid w:val="00AC1F69"/>
    <w:rsid w:val="00AC22CD"/>
    <w:rsid w:val="00AC5613"/>
    <w:rsid w:val="00AC7724"/>
    <w:rsid w:val="00AD374E"/>
    <w:rsid w:val="00AD3E79"/>
    <w:rsid w:val="00AD50D5"/>
    <w:rsid w:val="00AD68E2"/>
    <w:rsid w:val="00AD7246"/>
    <w:rsid w:val="00AD7959"/>
    <w:rsid w:val="00AE0282"/>
    <w:rsid w:val="00AE0B03"/>
    <w:rsid w:val="00AE1463"/>
    <w:rsid w:val="00AE42C9"/>
    <w:rsid w:val="00AE5E83"/>
    <w:rsid w:val="00AE663E"/>
    <w:rsid w:val="00AE7539"/>
    <w:rsid w:val="00AE77B5"/>
    <w:rsid w:val="00AF0239"/>
    <w:rsid w:val="00AF0798"/>
    <w:rsid w:val="00AF25D4"/>
    <w:rsid w:val="00AF2A63"/>
    <w:rsid w:val="00AF2D02"/>
    <w:rsid w:val="00AF3610"/>
    <w:rsid w:val="00AF3F9F"/>
    <w:rsid w:val="00AF51AF"/>
    <w:rsid w:val="00AF5AF9"/>
    <w:rsid w:val="00AF678B"/>
    <w:rsid w:val="00AF67CC"/>
    <w:rsid w:val="00AF7F57"/>
    <w:rsid w:val="00B01DFC"/>
    <w:rsid w:val="00B028CA"/>
    <w:rsid w:val="00B034D8"/>
    <w:rsid w:val="00B03963"/>
    <w:rsid w:val="00B05AC0"/>
    <w:rsid w:val="00B06331"/>
    <w:rsid w:val="00B07C5C"/>
    <w:rsid w:val="00B10463"/>
    <w:rsid w:val="00B10FF2"/>
    <w:rsid w:val="00B12885"/>
    <w:rsid w:val="00B12952"/>
    <w:rsid w:val="00B131DC"/>
    <w:rsid w:val="00B135BD"/>
    <w:rsid w:val="00B146BA"/>
    <w:rsid w:val="00B1520E"/>
    <w:rsid w:val="00B15764"/>
    <w:rsid w:val="00B159FB"/>
    <w:rsid w:val="00B15F70"/>
    <w:rsid w:val="00B16234"/>
    <w:rsid w:val="00B16498"/>
    <w:rsid w:val="00B1737B"/>
    <w:rsid w:val="00B17D6F"/>
    <w:rsid w:val="00B20008"/>
    <w:rsid w:val="00B2060A"/>
    <w:rsid w:val="00B22890"/>
    <w:rsid w:val="00B26578"/>
    <w:rsid w:val="00B26EDF"/>
    <w:rsid w:val="00B2732B"/>
    <w:rsid w:val="00B311FD"/>
    <w:rsid w:val="00B31562"/>
    <w:rsid w:val="00B31FB5"/>
    <w:rsid w:val="00B322AB"/>
    <w:rsid w:val="00B32B02"/>
    <w:rsid w:val="00B32D99"/>
    <w:rsid w:val="00B3394F"/>
    <w:rsid w:val="00B347CC"/>
    <w:rsid w:val="00B34D19"/>
    <w:rsid w:val="00B36D07"/>
    <w:rsid w:val="00B37459"/>
    <w:rsid w:val="00B37C66"/>
    <w:rsid w:val="00B402E2"/>
    <w:rsid w:val="00B40FC5"/>
    <w:rsid w:val="00B41AAD"/>
    <w:rsid w:val="00B463D9"/>
    <w:rsid w:val="00B466D7"/>
    <w:rsid w:val="00B509B4"/>
    <w:rsid w:val="00B51D90"/>
    <w:rsid w:val="00B5475F"/>
    <w:rsid w:val="00B553CA"/>
    <w:rsid w:val="00B5615F"/>
    <w:rsid w:val="00B629B4"/>
    <w:rsid w:val="00B64651"/>
    <w:rsid w:val="00B65725"/>
    <w:rsid w:val="00B65CEF"/>
    <w:rsid w:val="00B678BC"/>
    <w:rsid w:val="00B71D92"/>
    <w:rsid w:val="00B7390D"/>
    <w:rsid w:val="00B747CA"/>
    <w:rsid w:val="00B753F5"/>
    <w:rsid w:val="00B75EF2"/>
    <w:rsid w:val="00B76A09"/>
    <w:rsid w:val="00B770F2"/>
    <w:rsid w:val="00B8015A"/>
    <w:rsid w:val="00B807CE"/>
    <w:rsid w:val="00B837BB"/>
    <w:rsid w:val="00B8677F"/>
    <w:rsid w:val="00B9005D"/>
    <w:rsid w:val="00B90CF1"/>
    <w:rsid w:val="00B90DAE"/>
    <w:rsid w:val="00B90FC0"/>
    <w:rsid w:val="00B91524"/>
    <w:rsid w:val="00B91A45"/>
    <w:rsid w:val="00B94B78"/>
    <w:rsid w:val="00B94F49"/>
    <w:rsid w:val="00B96FE2"/>
    <w:rsid w:val="00BA0E94"/>
    <w:rsid w:val="00BA200E"/>
    <w:rsid w:val="00BA2ABD"/>
    <w:rsid w:val="00BA2B93"/>
    <w:rsid w:val="00BA5AB2"/>
    <w:rsid w:val="00BA720E"/>
    <w:rsid w:val="00BA7658"/>
    <w:rsid w:val="00BA7D8D"/>
    <w:rsid w:val="00BB02F2"/>
    <w:rsid w:val="00BB0EE9"/>
    <w:rsid w:val="00BB2DF0"/>
    <w:rsid w:val="00BB3743"/>
    <w:rsid w:val="00BB42F3"/>
    <w:rsid w:val="00BB48FF"/>
    <w:rsid w:val="00BB535C"/>
    <w:rsid w:val="00BB6984"/>
    <w:rsid w:val="00BB7714"/>
    <w:rsid w:val="00BB7CE2"/>
    <w:rsid w:val="00BC0A9E"/>
    <w:rsid w:val="00BC0C1D"/>
    <w:rsid w:val="00BC4AC5"/>
    <w:rsid w:val="00BC4FB5"/>
    <w:rsid w:val="00BC7CBA"/>
    <w:rsid w:val="00BD081C"/>
    <w:rsid w:val="00BD2CF8"/>
    <w:rsid w:val="00BD3F99"/>
    <w:rsid w:val="00BD53FB"/>
    <w:rsid w:val="00BD79AD"/>
    <w:rsid w:val="00BE290B"/>
    <w:rsid w:val="00BE3BAD"/>
    <w:rsid w:val="00BE3EDE"/>
    <w:rsid w:val="00BE41C8"/>
    <w:rsid w:val="00BE4862"/>
    <w:rsid w:val="00BE5B43"/>
    <w:rsid w:val="00BE652D"/>
    <w:rsid w:val="00BE769D"/>
    <w:rsid w:val="00BF0FF9"/>
    <w:rsid w:val="00BF2E23"/>
    <w:rsid w:val="00BF54BC"/>
    <w:rsid w:val="00BF5A09"/>
    <w:rsid w:val="00BF6230"/>
    <w:rsid w:val="00BF62C4"/>
    <w:rsid w:val="00C004C4"/>
    <w:rsid w:val="00C01911"/>
    <w:rsid w:val="00C02EEF"/>
    <w:rsid w:val="00C03415"/>
    <w:rsid w:val="00C0626B"/>
    <w:rsid w:val="00C0682C"/>
    <w:rsid w:val="00C108AB"/>
    <w:rsid w:val="00C1263E"/>
    <w:rsid w:val="00C12C58"/>
    <w:rsid w:val="00C14359"/>
    <w:rsid w:val="00C166E7"/>
    <w:rsid w:val="00C16997"/>
    <w:rsid w:val="00C20BEC"/>
    <w:rsid w:val="00C20D67"/>
    <w:rsid w:val="00C20EC3"/>
    <w:rsid w:val="00C2440A"/>
    <w:rsid w:val="00C24C8D"/>
    <w:rsid w:val="00C26668"/>
    <w:rsid w:val="00C271D0"/>
    <w:rsid w:val="00C27848"/>
    <w:rsid w:val="00C27D9F"/>
    <w:rsid w:val="00C330E3"/>
    <w:rsid w:val="00C34B67"/>
    <w:rsid w:val="00C34BFF"/>
    <w:rsid w:val="00C359AA"/>
    <w:rsid w:val="00C35BC3"/>
    <w:rsid w:val="00C43F75"/>
    <w:rsid w:val="00C45E6C"/>
    <w:rsid w:val="00C45F29"/>
    <w:rsid w:val="00C50FBC"/>
    <w:rsid w:val="00C5249E"/>
    <w:rsid w:val="00C524F5"/>
    <w:rsid w:val="00C528D9"/>
    <w:rsid w:val="00C52F82"/>
    <w:rsid w:val="00C532A6"/>
    <w:rsid w:val="00C53A76"/>
    <w:rsid w:val="00C53DDB"/>
    <w:rsid w:val="00C541CB"/>
    <w:rsid w:val="00C55888"/>
    <w:rsid w:val="00C5646A"/>
    <w:rsid w:val="00C565B6"/>
    <w:rsid w:val="00C56921"/>
    <w:rsid w:val="00C57B04"/>
    <w:rsid w:val="00C57C7A"/>
    <w:rsid w:val="00C60F35"/>
    <w:rsid w:val="00C60F58"/>
    <w:rsid w:val="00C63E0F"/>
    <w:rsid w:val="00C6432B"/>
    <w:rsid w:val="00C643DA"/>
    <w:rsid w:val="00C648D9"/>
    <w:rsid w:val="00C65673"/>
    <w:rsid w:val="00C6796D"/>
    <w:rsid w:val="00C702D1"/>
    <w:rsid w:val="00C7055B"/>
    <w:rsid w:val="00C72196"/>
    <w:rsid w:val="00C72D54"/>
    <w:rsid w:val="00C73874"/>
    <w:rsid w:val="00C77BC2"/>
    <w:rsid w:val="00C80C8B"/>
    <w:rsid w:val="00C8110A"/>
    <w:rsid w:val="00C82159"/>
    <w:rsid w:val="00C82F4E"/>
    <w:rsid w:val="00C83E11"/>
    <w:rsid w:val="00C83F12"/>
    <w:rsid w:val="00C85A12"/>
    <w:rsid w:val="00C874B3"/>
    <w:rsid w:val="00C90E69"/>
    <w:rsid w:val="00C95035"/>
    <w:rsid w:val="00CA09A0"/>
    <w:rsid w:val="00CA1B0D"/>
    <w:rsid w:val="00CA498A"/>
    <w:rsid w:val="00CA6091"/>
    <w:rsid w:val="00CB065C"/>
    <w:rsid w:val="00CB0E5F"/>
    <w:rsid w:val="00CB1622"/>
    <w:rsid w:val="00CB21CD"/>
    <w:rsid w:val="00CB2772"/>
    <w:rsid w:val="00CB414D"/>
    <w:rsid w:val="00CB4DC5"/>
    <w:rsid w:val="00CB5061"/>
    <w:rsid w:val="00CB514C"/>
    <w:rsid w:val="00CB5207"/>
    <w:rsid w:val="00CB5CD0"/>
    <w:rsid w:val="00CC109E"/>
    <w:rsid w:val="00CC1BD3"/>
    <w:rsid w:val="00CC34A3"/>
    <w:rsid w:val="00CC3D5B"/>
    <w:rsid w:val="00CC4994"/>
    <w:rsid w:val="00CC5764"/>
    <w:rsid w:val="00CC70E6"/>
    <w:rsid w:val="00CC7CE4"/>
    <w:rsid w:val="00CD0244"/>
    <w:rsid w:val="00CD18C8"/>
    <w:rsid w:val="00CD31A2"/>
    <w:rsid w:val="00CD3C2D"/>
    <w:rsid w:val="00CD592B"/>
    <w:rsid w:val="00CD75A6"/>
    <w:rsid w:val="00CE086E"/>
    <w:rsid w:val="00CE0CAF"/>
    <w:rsid w:val="00CE210A"/>
    <w:rsid w:val="00CE250B"/>
    <w:rsid w:val="00CE2FDD"/>
    <w:rsid w:val="00CE389C"/>
    <w:rsid w:val="00CE4261"/>
    <w:rsid w:val="00CE432F"/>
    <w:rsid w:val="00CE5344"/>
    <w:rsid w:val="00CE65F5"/>
    <w:rsid w:val="00CE6AD9"/>
    <w:rsid w:val="00CE78DA"/>
    <w:rsid w:val="00CF0A29"/>
    <w:rsid w:val="00CF24CF"/>
    <w:rsid w:val="00CF2539"/>
    <w:rsid w:val="00CF3480"/>
    <w:rsid w:val="00CF4A62"/>
    <w:rsid w:val="00CF6F7C"/>
    <w:rsid w:val="00CF7CCA"/>
    <w:rsid w:val="00D03614"/>
    <w:rsid w:val="00D03631"/>
    <w:rsid w:val="00D0439A"/>
    <w:rsid w:val="00D047AB"/>
    <w:rsid w:val="00D048C7"/>
    <w:rsid w:val="00D04A56"/>
    <w:rsid w:val="00D068B9"/>
    <w:rsid w:val="00D071AA"/>
    <w:rsid w:val="00D07B59"/>
    <w:rsid w:val="00D07C21"/>
    <w:rsid w:val="00D1151D"/>
    <w:rsid w:val="00D1501B"/>
    <w:rsid w:val="00D156CD"/>
    <w:rsid w:val="00D16225"/>
    <w:rsid w:val="00D173C1"/>
    <w:rsid w:val="00D204E8"/>
    <w:rsid w:val="00D24CB5"/>
    <w:rsid w:val="00D26977"/>
    <w:rsid w:val="00D27577"/>
    <w:rsid w:val="00D303F0"/>
    <w:rsid w:val="00D31211"/>
    <w:rsid w:val="00D3268E"/>
    <w:rsid w:val="00D33262"/>
    <w:rsid w:val="00D3349F"/>
    <w:rsid w:val="00D33781"/>
    <w:rsid w:val="00D346C4"/>
    <w:rsid w:val="00D34CF2"/>
    <w:rsid w:val="00D35D7E"/>
    <w:rsid w:val="00D3628F"/>
    <w:rsid w:val="00D4254C"/>
    <w:rsid w:val="00D44CED"/>
    <w:rsid w:val="00D452BF"/>
    <w:rsid w:val="00D4699B"/>
    <w:rsid w:val="00D51950"/>
    <w:rsid w:val="00D524A2"/>
    <w:rsid w:val="00D52AD0"/>
    <w:rsid w:val="00D547B1"/>
    <w:rsid w:val="00D54BE9"/>
    <w:rsid w:val="00D551E9"/>
    <w:rsid w:val="00D576E0"/>
    <w:rsid w:val="00D57C9C"/>
    <w:rsid w:val="00D611B3"/>
    <w:rsid w:val="00D61D2C"/>
    <w:rsid w:val="00D61ED2"/>
    <w:rsid w:val="00D621C7"/>
    <w:rsid w:val="00D647E0"/>
    <w:rsid w:val="00D73252"/>
    <w:rsid w:val="00D75DC6"/>
    <w:rsid w:val="00D775D4"/>
    <w:rsid w:val="00D80CCB"/>
    <w:rsid w:val="00D8326E"/>
    <w:rsid w:val="00D84521"/>
    <w:rsid w:val="00D84FF6"/>
    <w:rsid w:val="00D85DDB"/>
    <w:rsid w:val="00D86A79"/>
    <w:rsid w:val="00D87D65"/>
    <w:rsid w:val="00D9061F"/>
    <w:rsid w:val="00D92BB7"/>
    <w:rsid w:val="00D92E89"/>
    <w:rsid w:val="00D93053"/>
    <w:rsid w:val="00D9313B"/>
    <w:rsid w:val="00D940DF"/>
    <w:rsid w:val="00D9507A"/>
    <w:rsid w:val="00D95A01"/>
    <w:rsid w:val="00D96C99"/>
    <w:rsid w:val="00D96E91"/>
    <w:rsid w:val="00DA0274"/>
    <w:rsid w:val="00DA0FC6"/>
    <w:rsid w:val="00DA1A24"/>
    <w:rsid w:val="00DA2811"/>
    <w:rsid w:val="00DA3B27"/>
    <w:rsid w:val="00DA665A"/>
    <w:rsid w:val="00DA69E0"/>
    <w:rsid w:val="00DB3132"/>
    <w:rsid w:val="00DB46E3"/>
    <w:rsid w:val="00DB4AE4"/>
    <w:rsid w:val="00DB4C67"/>
    <w:rsid w:val="00DB6219"/>
    <w:rsid w:val="00DB68DF"/>
    <w:rsid w:val="00DC0D0F"/>
    <w:rsid w:val="00DC1E17"/>
    <w:rsid w:val="00DC2D4C"/>
    <w:rsid w:val="00DC6608"/>
    <w:rsid w:val="00DD1B2B"/>
    <w:rsid w:val="00DD1BA4"/>
    <w:rsid w:val="00DD21C9"/>
    <w:rsid w:val="00DD2204"/>
    <w:rsid w:val="00DD69E1"/>
    <w:rsid w:val="00DD7B1F"/>
    <w:rsid w:val="00DE2B55"/>
    <w:rsid w:val="00DE47DB"/>
    <w:rsid w:val="00DE7ACD"/>
    <w:rsid w:val="00DE7E55"/>
    <w:rsid w:val="00DF053D"/>
    <w:rsid w:val="00DF1067"/>
    <w:rsid w:val="00DF2C26"/>
    <w:rsid w:val="00DF54FA"/>
    <w:rsid w:val="00DF73B9"/>
    <w:rsid w:val="00E00247"/>
    <w:rsid w:val="00E003F3"/>
    <w:rsid w:val="00E0119C"/>
    <w:rsid w:val="00E011B1"/>
    <w:rsid w:val="00E01C8F"/>
    <w:rsid w:val="00E0213C"/>
    <w:rsid w:val="00E030D2"/>
    <w:rsid w:val="00E0647A"/>
    <w:rsid w:val="00E06B4A"/>
    <w:rsid w:val="00E124AD"/>
    <w:rsid w:val="00E1421C"/>
    <w:rsid w:val="00E16021"/>
    <w:rsid w:val="00E162E1"/>
    <w:rsid w:val="00E17010"/>
    <w:rsid w:val="00E172A9"/>
    <w:rsid w:val="00E17DE3"/>
    <w:rsid w:val="00E204BA"/>
    <w:rsid w:val="00E21B09"/>
    <w:rsid w:val="00E27375"/>
    <w:rsid w:val="00E277C4"/>
    <w:rsid w:val="00E30172"/>
    <w:rsid w:val="00E30AE3"/>
    <w:rsid w:val="00E30C49"/>
    <w:rsid w:val="00E31157"/>
    <w:rsid w:val="00E3182B"/>
    <w:rsid w:val="00E31A56"/>
    <w:rsid w:val="00E32042"/>
    <w:rsid w:val="00E34193"/>
    <w:rsid w:val="00E365AC"/>
    <w:rsid w:val="00E36606"/>
    <w:rsid w:val="00E42817"/>
    <w:rsid w:val="00E45D6A"/>
    <w:rsid w:val="00E4706C"/>
    <w:rsid w:val="00E473E7"/>
    <w:rsid w:val="00E47DE1"/>
    <w:rsid w:val="00E51034"/>
    <w:rsid w:val="00E51E18"/>
    <w:rsid w:val="00E52360"/>
    <w:rsid w:val="00E539F2"/>
    <w:rsid w:val="00E53EC9"/>
    <w:rsid w:val="00E54355"/>
    <w:rsid w:val="00E54EDB"/>
    <w:rsid w:val="00E55473"/>
    <w:rsid w:val="00E55A9C"/>
    <w:rsid w:val="00E56D34"/>
    <w:rsid w:val="00E57CBF"/>
    <w:rsid w:val="00E60BE2"/>
    <w:rsid w:val="00E60C25"/>
    <w:rsid w:val="00E6392E"/>
    <w:rsid w:val="00E64044"/>
    <w:rsid w:val="00E642A3"/>
    <w:rsid w:val="00E64D15"/>
    <w:rsid w:val="00E64E08"/>
    <w:rsid w:val="00E65DE9"/>
    <w:rsid w:val="00E6669D"/>
    <w:rsid w:val="00E6699D"/>
    <w:rsid w:val="00E71751"/>
    <w:rsid w:val="00E728A9"/>
    <w:rsid w:val="00E72F49"/>
    <w:rsid w:val="00E72FF0"/>
    <w:rsid w:val="00E75C55"/>
    <w:rsid w:val="00E76454"/>
    <w:rsid w:val="00E771D3"/>
    <w:rsid w:val="00E77220"/>
    <w:rsid w:val="00E80633"/>
    <w:rsid w:val="00E807C9"/>
    <w:rsid w:val="00E80BBC"/>
    <w:rsid w:val="00E81AC4"/>
    <w:rsid w:val="00E83C8A"/>
    <w:rsid w:val="00E8505C"/>
    <w:rsid w:val="00E87B1F"/>
    <w:rsid w:val="00E87D49"/>
    <w:rsid w:val="00E87E10"/>
    <w:rsid w:val="00E92A20"/>
    <w:rsid w:val="00E95A87"/>
    <w:rsid w:val="00E96048"/>
    <w:rsid w:val="00E968AC"/>
    <w:rsid w:val="00E978C5"/>
    <w:rsid w:val="00E97BE5"/>
    <w:rsid w:val="00EA03CB"/>
    <w:rsid w:val="00EA26C3"/>
    <w:rsid w:val="00EA6659"/>
    <w:rsid w:val="00EB04B0"/>
    <w:rsid w:val="00EB09C3"/>
    <w:rsid w:val="00EB1CB3"/>
    <w:rsid w:val="00EB1DA0"/>
    <w:rsid w:val="00EB5E0C"/>
    <w:rsid w:val="00EB6D79"/>
    <w:rsid w:val="00EB7FBA"/>
    <w:rsid w:val="00EC0A49"/>
    <w:rsid w:val="00EC0A4D"/>
    <w:rsid w:val="00EC1A95"/>
    <w:rsid w:val="00EC213D"/>
    <w:rsid w:val="00EC214D"/>
    <w:rsid w:val="00EC238F"/>
    <w:rsid w:val="00EC3F95"/>
    <w:rsid w:val="00EC59BA"/>
    <w:rsid w:val="00EC5C90"/>
    <w:rsid w:val="00ED083F"/>
    <w:rsid w:val="00ED0EDE"/>
    <w:rsid w:val="00ED2277"/>
    <w:rsid w:val="00ED28D7"/>
    <w:rsid w:val="00ED341F"/>
    <w:rsid w:val="00ED370E"/>
    <w:rsid w:val="00ED4938"/>
    <w:rsid w:val="00ED5E19"/>
    <w:rsid w:val="00ED60E2"/>
    <w:rsid w:val="00ED7971"/>
    <w:rsid w:val="00EE3C6A"/>
    <w:rsid w:val="00EE414C"/>
    <w:rsid w:val="00EE4E35"/>
    <w:rsid w:val="00EE546C"/>
    <w:rsid w:val="00EE5C72"/>
    <w:rsid w:val="00EE6953"/>
    <w:rsid w:val="00EF07BE"/>
    <w:rsid w:val="00EF1883"/>
    <w:rsid w:val="00EF2707"/>
    <w:rsid w:val="00EF2D3C"/>
    <w:rsid w:val="00EF34E1"/>
    <w:rsid w:val="00EF5165"/>
    <w:rsid w:val="00EF57AF"/>
    <w:rsid w:val="00F00361"/>
    <w:rsid w:val="00F003CB"/>
    <w:rsid w:val="00F00637"/>
    <w:rsid w:val="00F01740"/>
    <w:rsid w:val="00F02674"/>
    <w:rsid w:val="00F073EA"/>
    <w:rsid w:val="00F11CD1"/>
    <w:rsid w:val="00F11F59"/>
    <w:rsid w:val="00F12CFF"/>
    <w:rsid w:val="00F142C0"/>
    <w:rsid w:val="00F1531D"/>
    <w:rsid w:val="00F15604"/>
    <w:rsid w:val="00F15685"/>
    <w:rsid w:val="00F15DE7"/>
    <w:rsid w:val="00F15EF1"/>
    <w:rsid w:val="00F16C0F"/>
    <w:rsid w:val="00F1716E"/>
    <w:rsid w:val="00F17499"/>
    <w:rsid w:val="00F20128"/>
    <w:rsid w:val="00F20875"/>
    <w:rsid w:val="00F208D6"/>
    <w:rsid w:val="00F21746"/>
    <w:rsid w:val="00F2193A"/>
    <w:rsid w:val="00F22B6C"/>
    <w:rsid w:val="00F233B6"/>
    <w:rsid w:val="00F24869"/>
    <w:rsid w:val="00F31650"/>
    <w:rsid w:val="00F333C7"/>
    <w:rsid w:val="00F33EF9"/>
    <w:rsid w:val="00F406ED"/>
    <w:rsid w:val="00F41EF4"/>
    <w:rsid w:val="00F421E0"/>
    <w:rsid w:val="00F4220D"/>
    <w:rsid w:val="00F4304C"/>
    <w:rsid w:val="00F44C72"/>
    <w:rsid w:val="00F45096"/>
    <w:rsid w:val="00F45F3D"/>
    <w:rsid w:val="00F46393"/>
    <w:rsid w:val="00F46912"/>
    <w:rsid w:val="00F51D1A"/>
    <w:rsid w:val="00F51E0F"/>
    <w:rsid w:val="00F52411"/>
    <w:rsid w:val="00F52C9D"/>
    <w:rsid w:val="00F54940"/>
    <w:rsid w:val="00F55157"/>
    <w:rsid w:val="00F55934"/>
    <w:rsid w:val="00F56820"/>
    <w:rsid w:val="00F56AD7"/>
    <w:rsid w:val="00F57E0F"/>
    <w:rsid w:val="00F57E59"/>
    <w:rsid w:val="00F61A60"/>
    <w:rsid w:val="00F63A19"/>
    <w:rsid w:val="00F63A6E"/>
    <w:rsid w:val="00F644C5"/>
    <w:rsid w:val="00F65C04"/>
    <w:rsid w:val="00F65C58"/>
    <w:rsid w:val="00F70153"/>
    <w:rsid w:val="00F71937"/>
    <w:rsid w:val="00F72319"/>
    <w:rsid w:val="00F72BF2"/>
    <w:rsid w:val="00F80138"/>
    <w:rsid w:val="00F80A7F"/>
    <w:rsid w:val="00F81294"/>
    <w:rsid w:val="00F8199E"/>
    <w:rsid w:val="00F8321E"/>
    <w:rsid w:val="00F83544"/>
    <w:rsid w:val="00F83CC1"/>
    <w:rsid w:val="00F8497F"/>
    <w:rsid w:val="00F84ED7"/>
    <w:rsid w:val="00F84FDA"/>
    <w:rsid w:val="00F8510D"/>
    <w:rsid w:val="00F85B12"/>
    <w:rsid w:val="00F86105"/>
    <w:rsid w:val="00F87FEB"/>
    <w:rsid w:val="00F90B90"/>
    <w:rsid w:val="00F91E34"/>
    <w:rsid w:val="00F93A34"/>
    <w:rsid w:val="00F9498F"/>
    <w:rsid w:val="00F94999"/>
    <w:rsid w:val="00FA0826"/>
    <w:rsid w:val="00FA0BF9"/>
    <w:rsid w:val="00FA0F58"/>
    <w:rsid w:val="00FA117F"/>
    <w:rsid w:val="00FA4195"/>
    <w:rsid w:val="00FA4B85"/>
    <w:rsid w:val="00FA4BF6"/>
    <w:rsid w:val="00FA71C6"/>
    <w:rsid w:val="00FB0C6C"/>
    <w:rsid w:val="00FB1418"/>
    <w:rsid w:val="00FB3B31"/>
    <w:rsid w:val="00FB523A"/>
    <w:rsid w:val="00FB5284"/>
    <w:rsid w:val="00FB5C3A"/>
    <w:rsid w:val="00FB6D9B"/>
    <w:rsid w:val="00FC0B8E"/>
    <w:rsid w:val="00FC151B"/>
    <w:rsid w:val="00FC1F3C"/>
    <w:rsid w:val="00FC2ED4"/>
    <w:rsid w:val="00FC60CC"/>
    <w:rsid w:val="00FC6B8D"/>
    <w:rsid w:val="00FC78E4"/>
    <w:rsid w:val="00FC7CB0"/>
    <w:rsid w:val="00FD0750"/>
    <w:rsid w:val="00FD22EF"/>
    <w:rsid w:val="00FD2746"/>
    <w:rsid w:val="00FD4961"/>
    <w:rsid w:val="00FD4FDC"/>
    <w:rsid w:val="00FD56BC"/>
    <w:rsid w:val="00FE0D17"/>
    <w:rsid w:val="00FE18B7"/>
    <w:rsid w:val="00FE2E59"/>
    <w:rsid w:val="00FE3852"/>
    <w:rsid w:val="00FE3B55"/>
    <w:rsid w:val="00FE4334"/>
    <w:rsid w:val="00FE437F"/>
    <w:rsid w:val="00FE46A1"/>
    <w:rsid w:val="00FE54CE"/>
    <w:rsid w:val="00FE5647"/>
    <w:rsid w:val="00FE6364"/>
    <w:rsid w:val="00FE65FE"/>
    <w:rsid w:val="00FF01C1"/>
    <w:rsid w:val="00FF03DB"/>
    <w:rsid w:val="00FF4533"/>
    <w:rsid w:val="00FF4CDF"/>
    <w:rsid w:val="00FF7F4A"/>
    <w:rsid w:val="0141259D"/>
    <w:rsid w:val="0176D9F3"/>
    <w:rsid w:val="019C4F91"/>
    <w:rsid w:val="0202965A"/>
    <w:rsid w:val="02442D34"/>
    <w:rsid w:val="02920AC2"/>
    <w:rsid w:val="03B7F70C"/>
    <w:rsid w:val="04382EAA"/>
    <w:rsid w:val="0451D9BF"/>
    <w:rsid w:val="050D82ED"/>
    <w:rsid w:val="0513FEF8"/>
    <w:rsid w:val="05154741"/>
    <w:rsid w:val="05223DAF"/>
    <w:rsid w:val="05B5336A"/>
    <w:rsid w:val="062485D7"/>
    <w:rsid w:val="0637FF87"/>
    <w:rsid w:val="065D4254"/>
    <w:rsid w:val="06A184BB"/>
    <w:rsid w:val="06B117A2"/>
    <w:rsid w:val="071AFE6C"/>
    <w:rsid w:val="071F5606"/>
    <w:rsid w:val="0804A0A9"/>
    <w:rsid w:val="0822C039"/>
    <w:rsid w:val="0890BAF0"/>
    <w:rsid w:val="089E70B9"/>
    <w:rsid w:val="089F6CD8"/>
    <w:rsid w:val="08A39BB8"/>
    <w:rsid w:val="08D5B95D"/>
    <w:rsid w:val="08EAEF8C"/>
    <w:rsid w:val="09277B2E"/>
    <w:rsid w:val="097751CC"/>
    <w:rsid w:val="0A2FC57D"/>
    <w:rsid w:val="0A757CA7"/>
    <w:rsid w:val="0A8C29A7"/>
    <w:rsid w:val="0A927F2C"/>
    <w:rsid w:val="0AF2484D"/>
    <w:rsid w:val="0B9ABD56"/>
    <w:rsid w:val="0BC78C75"/>
    <w:rsid w:val="0C196C33"/>
    <w:rsid w:val="0CAAC5B9"/>
    <w:rsid w:val="0DB4363A"/>
    <w:rsid w:val="0DC3CA69"/>
    <w:rsid w:val="0DEA14B6"/>
    <w:rsid w:val="0E3FC16E"/>
    <w:rsid w:val="0EEB00A2"/>
    <w:rsid w:val="0F73B83E"/>
    <w:rsid w:val="0F8E1192"/>
    <w:rsid w:val="0FE69350"/>
    <w:rsid w:val="102CF294"/>
    <w:rsid w:val="103247DA"/>
    <w:rsid w:val="10859513"/>
    <w:rsid w:val="10871992"/>
    <w:rsid w:val="10FB6B2B"/>
    <w:rsid w:val="11649701"/>
    <w:rsid w:val="1170153E"/>
    <w:rsid w:val="119F4DA4"/>
    <w:rsid w:val="12350B2B"/>
    <w:rsid w:val="12973B8C"/>
    <w:rsid w:val="12E9E082"/>
    <w:rsid w:val="145AF480"/>
    <w:rsid w:val="14AD2AB2"/>
    <w:rsid w:val="14F878C7"/>
    <w:rsid w:val="154CF8C6"/>
    <w:rsid w:val="155FD050"/>
    <w:rsid w:val="1562C629"/>
    <w:rsid w:val="157244AF"/>
    <w:rsid w:val="15EBF3D5"/>
    <w:rsid w:val="1612E796"/>
    <w:rsid w:val="161EC957"/>
    <w:rsid w:val="16218144"/>
    <w:rsid w:val="162CBBE4"/>
    <w:rsid w:val="16562475"/>
    <w:rsid w:val="171F3372"/>
    <w:rsid w:val="1732EA1A"/>
    <w:rsid w:val="17E71436"/>
    <w:rsid w:val="18664E52"/>
    <w:rsid w:val="18EB583F"/>
    <w:rsid w:val="191549BD"/>
    <w:rsid w:val="19BB682B"/>
    <w:rsid w:val="1AAF4251"/>
    <w:rsid w:val="1ADFA67B"/>
    <w:rsid w:val="1B4B7D98"/>
    <w:rsid w:val="1B995D7E"/>
    <w:rsid w:val="1BCC6939"/>
    <w:rsid w:val="1C6861FF"/>
    <w:rsid w:val="1D252BE3"/>
    <w:rsid w:val="1D4AC96C"/>
    <w:rsid w:val="1DC97878"/>
    <w:rsid w:val="1DDE91AB"/>
    <w:rsid w:val="1DF5B8E5"/>
    <w:rsid w:val="1E1E9D4B"/>
    <w:rsid w:val="1E6BBBB7"/>
    <w:rsid w:val="1E73766C"/>
    <w:rsid w:val="1E771D7F"/>
    <w:rsid w:val="1E913155"/>
    <w:rsid w:val="1EA928A6"/>
    <w:rsid w:val="1EFD8DFF"/>
    <w:rsid w:val="1F6AB327"/>
    <w:rsid w:val="1FD19CD0"/>
    <w:rsid w:val="201992B4"/>
    <w:rsid w:val="20A74854"/>
    <w:rsid w:val="2109BF3A"/>
    <w:rsid w:val="214D2192"/>
    <w:rsid w:val="2211DB99"/>
    <w:rsid w:val="2283B986"/>
    <w:rsid w:val="2307F1D2"/>
    <w:rsid w:val="233C288A"/>
    <w:rsid w:val="2371C621"/>
    <w:rsid w:val="238B0C14"/>
    <w:rsid w:val="238CBF49"/>
    <w:rsid w:val="23C063E4"/>
    <w:rsid w:val="24B97A90"/>
    <w:rsid w:val="24D77622"/>
    <w:rsid w:val="25024251"/>
    <w:rsid w:val="259A6D99"/>
    <w:rsid w:val="260C7705"/>
    <w:rsid w:val="26F427A3"/>
    <w:rsid w:val="2751833D"/>
    <w:rsid w:val="27CF8BAE"/>
    <w:rsid w:val="27E04522"/>
    <w:rsid w:val="27EAEE58"/>
    <w:rsid w:val="285B6B0F"/>
    <w:rsid w:val="28D0AB1A"/>
    <w:rsid w:val="28D32AD6"/>
    <w:rsid w:val="299D0D9B"/>
    <w:rsid w:val="29D9D028"/>
    <w:rsid w:val="29DD5080"/>
    <w:rsid w:val="2A1D3285"/>
    <w:rsid w:val="2A32A3E8"/>
    <w:rsid w:val="2A71D0A0"/>
    <w:rsid w:val="2A929C95"/>
    <w:rsid w:val="2AE0D638"/>
    <w:rsid w:val="2AF25D41"/>
    <w:rsid w:val="2B21025A"/>
    <w:rsid w:val="2B8CCFAD"/>
    <w:rsid w:val="2BAB8E04"/>
    <w:rsid w:val="2BEFCAFB"/>
    <w:rsid w:val="2C0D6F3F"/>
    <w:rsid w:val="2C871E65"/>
    <w:rsid w:val="2CE6790B"/>
    <w:rsid w:val="2D2613C7"/>
    <w:rsid w:val="2D33BC7F"/>
    <w:rsid w:val="2D7D792F"/>
    <w:rsid w:val="2DA444B9"/>
    <w:rsid w:val="2DD11B3F"/>
    <w:rsid w:val="2EF928A6"/>
    <w:rsid w:val="2EFF4EC9"/>
    <w:rsid w:val="2F021A6C"/>
    <w:rsid w:val="2F77BB61"/>
    <w:rsid w:val="2F860EB6"/>
    <w:rsid w:val="2F868630"/>
    <w:rsid w:val="2FDD4C7A"/>
    <w:rsid w:val="2FFA34F9"/>
    <w:rsid w:val="3082026F"/>
    <w:rsid w:val="30A3A428"/>
    <w:rsid w:val="31298084"/>
    <w:rsid w:val="3178EB05"/>
    <w:rsid w:val="32841E1F"/>
    <w:rsid w:val="32B25930"/>
    <w:rsid w:val="32D8682E"/>
    <w:rsid w:val="32F649AD"/>
    <w:rsid w:val="33F4F4F6"/>
    <w:rsid w:val="33F8E8EE"/>
    <w:rsid w:val="34D9DBE0"/>
    <w:rsid w:val="35126A3A"/>
    <w:rsid w:val="35696649"/>
    <w:rsid w:val="36B18DC3"/>
    <w:rsid w:val="36B5F550"/>
    <w:rsid w:val="374D5923"/>
    <w:rsid w:val="377FB83A"/>
    <w:rsid w:val="38AFDE44"/>
    <w:rsid w:val="38CC2155"/>
    <w:rsid w:val="390B18E0"/>
    <w:rsid w:val="392EEFFD"/>
    <w:rsid w:val="39BE3AB0"/>
    <w:rsid w:val="39D6B856"/>
    <w:rsid w:val="3A081D8E"/>
    <w:rsid w:val="3A659D67"/>
    <w:rsid w:val="3A6C1633"/>
    <w:rsid w:val="3B221246"/>
    <w:rsid w:val="3B5779DF"/>
    <w:rsid w:val="3B98DBDD"/>
    <w:rsid w:val="3C016DC8"/>
    <w:rsid w:val="3C0B66CB"/>
    <w:rsid w:val="3C3A2AB5"/>
    <w:rsid w:val="3CBD7016"/>
    <w:rsid w:val="3D9D3E29"/>
    <w:rsid w:val="3D9F9278"/>
    <w:rsid w:val="3DB5A033"/>
    <w:rsid w:val="3DC42580"/>
    <w:rsid w:val="3EB9BB3E"/>
    <w:rsid w:val="40645F7A"/>
    <w:rsid w:val="4067E0CD"/>
    <w:rsid w:val="4081D51B"/>
    <w:rsid w:val="40DCE8CC"/>
    <w:rsid w:val="40F013C0"/>
    <w:rsid w:val="413D5064"/>
    <w:rsid w:val="415E690E"/>
    <w:rsid w:val="41770CFC"/>
    <w:rsid w:val="417F305E"/>
    <w:rsid w:val="41A3B2BF"/>
    <w:rsid w:val="41B3557D"/>
    <w:rsid w:val="41ED3DC3"/>
    <w:rsid w:val="4210D254"/>
    <w:rsid w:val="422DC4D5"/>
    <w:rsid w:val="4273039B"/>
    <w:rsid w:val="4311E088"/>
    <w:rsid w:val="431A648B"/>
    <w:rsid w:val="433C96F4"/>
    <w:rsid w:val="4349FADF"/>
    <w:rsid w:val="43614540"/>
    <w:rsid w:val="43A5DE57"/>
    <w:rsid w:val="43B4CC13"/>
    <w:rsid w:val="43BD58DE"/>
    <w:rsid w:val="4432DBEF"/>
    <w:rsid w:val="443AF22F"/>
    <w:rsid w:val="44AE517D"/>
    <w:rsid w:val="454FFCDB"/>
    <w:rsid w:val="459BAA49"/>
    <w:rsid w:val="46F7E7AC"/>
    <w:rsid w:val="479287D7"/>
    <w:rsid w:val="47B9132B"/>
    <w:rsid w:val="47E36FA1"/>
    <w:rsid w:val="484C9ACB"/>
    <w:rsid w:val="484CB693"/>
    <w:rsid w:val="48B85749"/>
    <w:rsid w:val="48C89BB3"/>
    <w:rsid w:val="490154E4"/>
    <w:rsid w:val="49A2E5CE"/>
    <w:rsid w:val="4A1E0777"/>
    <w:rsid w:val="4A82B468"/>
    <w:rsid w:val="4A9940B3"/>
    <w:rsid w:val="4B07F679"/>
    <w:rsid w:val="4B312050"/>
    <w:rsid w:val="4B855223"/>
    <w:rsid w:val="4BDE95FB"/>
    <w:rsid w:val="4C1FC528"/>
    <w:rsid w:val="4C9D13A4"/>
    <w:rsid w:val="4CAC6BF9"/>
    <w:rsid w:val="4CEFBB1A"/>
    <w:rsid w:val="4CF913FD"/>
    <w:rsid w:val="4D7E1F7C"/>
    <w:rsid w:val="4DCEA8D8"/>
    <w:rsid w:val="4E3AEE24"/>
    <w:rsid w:val="4EA76AF6"/>
    <w:rsid w:val="4EC7F182"/>
    <w:rsid w:val="4F40A489"/>
    <w:rsid w:val="50097C32"/>
    <w:rsid w:val="50E4F0EF"/>
    <w:rsid w:val="5124D42E"/>
    <w:rsid w:val="513E0E56"/>
    <w:rsid w:val="515F7161"/>
    <w:rsid w:val="517A9378"/>
    <w:rsid w:val="51A73B7A"/>
    <w:rsid w:val="52239E00"/>
    <w:rsid w:val="52812DF5"/>
    <w:rsid w:val="52950A20"/>
    <w:rsid w:val="533DC141"/>
    <w:rsid w:val="53520FE3"/>
    <w:rsid w:val="53AC8BC7"/>
    <w:rsid w:val="53C6FF61"/>
    <w:rsid w:val="547508CA"/>
    <w:rsid w:val="547F2B1D"/>
    <w:rsid w:val="556F453C"/>
    <w:rsid w:val="55817DAE"/>
    <w:rsid w:val="5591C122"/>
    <w:rsid w:val="55A4E1A8"/>
    <w:rsid w:val="56993EE9"/>
    <w:rsid w:val="577B10D5"/>
    <w:rsid w:val="5799C8D8"/>
    <w:rsid w:val="57D6D241"/>
    <w:rsid w:val="57DF5A91"/>
    <w:rsid w:val="57F8801D"/>
    <w:rsid w:val="5807C2B6"/>
    <w:rsid w:val="58179CC7"/>
    <w:rsid w:val="585488B5"/>
    <w:rsid w:val="58EEAA0C"/>
    <w:rsid w:val="5960D26D"/>
    <w:rsid w:val="5986D44D"/>
    <w:rsid w:val="5A019147"/>
    <w:rsid w:val="5A027BB1"/>
    <w:rsid w:val="5A1EA303"/>
    <w:rsid w:val="5A4B8D46"/>
    <w:rsid w:val="5B9F165B"/>
    <w:rsid w:val="5BB28FF5"/>
    <w:rsid w:val="5BE57A64"/>
    <w:rsid w:val="5C1670BD"/>
    <w:rsid w:val="5C7C96C3"/>
    <w:rsid w:val="5CC488FC"/>
    <w:rsid w:val="5CEDD071"/>
    <w:rsid w:val="5D5066A6"/>
    <w:rsid w:val="5DC018DA"/>
    <w:rsid w:val="5E664775"/>
    <w:rsid w:val="5E866835"/>
    <w:rsid w:val="5EA13DB9"/>
    <w:rsid w:val="60021E0B"/>
    <w:rsid w:val="6019A9BD"/>
    <w:rsid w:val="606FD2CF"/>
    <w:rsid w:val="60D30E47"/>
    <w:rsid w:val="610D8BEF"/>
    <w:rsid w:val="610D9721"/>
    <w:rsid w:val="613528A7"/>
    <w:rsid w:val="616362F1"/>
    <w:rsid w:val="61F901DC"/>
    <w:rsid w:val="628BBC09"/>
    <w:rsid w:val="62AF0963"/>
    <w:rsid w:val="62F904D4"/>
    <w:rsid w:val="63DD430A"/>
    <w:rsid w:val="63EBC7B5"/>
    <w:rsid w:val="644BE5D6"/>
    <w:rsid w:val="64D345F2"/>
    <w:rsid w:val="64D3B301"/>
    <w:rsid w:val="656CAE1E"/>
    <w:rsid w:val="656DD561"/>
    <w:rsid w:val="6627B674"/>
    <w:rsid w:val="6629173A"/>
    <w:rsid w:val="66640D42"/>
    <w:rsid w:val="66A984F6"/>
    <w:rsid w:val="670E5214"/>
    <w:rsid w:val="672143FF"/>
    <w:rsid w:val="67875BC0"/>
    <w:rsid w:val="6801F0B9"/>
    <w:rsid w:val="6874F534"/>
    <w:rsid w:val="68A7690E"/>
    <w:rsid w:val="691D7C53"/>
    <w:rsid w:val="692BCDEF"/>
    <w:rsid w:val="6990565A"/>
    <w:rsid w:val="69914B6A"/>
    <w:rsid w:val="69ACD228"/>
    <w:rsid w:val="6A164BB2"/>
    <w:rsid w:val="6A648FF2"/>
    <w:rsid w:val="6A8F2773"/>
    <w:rsid w:val="6AAAC674"/>
    <w:rsid w:val="6AF0B377"/>
    <w:rsid w:val="6B209D35"/>
    <w:rsid w:val="6BAA8B13"/>
    <w:rsid w:val="6BE108B7"/>
    <w:rsid w:val="6C3CFCF4"/>
    <w:rsid w:val="6C43E413"/>
    <w:rsid w:val="6CAF47B2"/>
    <w:rsid w:val="6D266142"/>
    <w:rsid w:val="6D41D109"/>
    <w:rsid w:val="6DA8CD75"/>
    <w:rsid w:val="6E42A26A"/>
    <w:rsid w:val="6ECD62B2"/>
    <w:rsid w:val="6EE1618C"/>
    <w:rsid w:val="6F851325"/>
    <w:rsid w:val="6F87CCD4"/>
    <w:rsid w:val="6FB607D5"/>
    <w:rsid w:val="7048E779"/>
    <w:rsid w:val="70EF91A3"/>
    <w:rsid w:val="714BE3C7"/>
    <w:rsid w:val="71A45472"/>
    <w:rsid w:val="720DBA48"/>
    <w:rsid w:val="721751E7"/>
    <w:rsid w:val="7311247B"/>
    <w:rsid w:val="7315E0BC"/>
    <w:rsid w:val="731EA879"/>
    <w:rsid w:val="737ECEB8"/>
    <w:rsid w:val="73924868"/>
    <w:rsid w:val="73B32248"/>
    <w:rsid w:val="73FED6D2"/>
    <w:rsid w:val="73FF9D4A"/>
    <w:rsid w:val="740745CF"/>
    <w:rsid w:val="74B1D425"/>
    <w:rsid w:val="74E1280C"/>
    <w:rsid w:val="74FBA03A"/>
    <w:rsid w:val="74FFCCA3"/>
    <w:rsid w:val="752D442E"/>
    <w:rsid w:val="7546BD4C"/>
    <w:rsid w:val="754EF2A9"/>
    <w:rsid w:val="758EB2AF"/>
    <w:rsid w:val="7598C72B"/>
    <w:rsid w:val="75E66819"/>
    <w:rsid w:val="7634F6AE"/>
    <w:rsid w:val="766BE84F"/>
    <w:rsid w:val="76708CBF"/>
    <w:rsid w:val="768368A5"/>
    <w:rsid w:val="77621DEF"/>
    <w:rsid w:val="77B26E99"/>
    <w:rsid w:val="77C08242"/>
    <w:rsid w:val="77CF2D63"/>
    <w:rsid w:val="77ED38CC"/>
    <w:rsid w:val="782DD45E"/>
    <w:rsid w:val="7895C003"/>
    <w:rsid w:val="791FBBB9"/>
    <w:rsid w:val="799EA27D"/>
    <w:rsid w:val="79A7F4F7"/>
    <w:rsid w:val="79B3BC75"/>
    <w:rsid w:val="79EBBBED"/>
    <w:rsid w:val="7A2263CC"/>
    <w:rsid w:val="7B195059"/>
    <w:rsid w:val="7B7B3D0B"/>
    <w:rsid w:val="7B98A88E"/>
    <w:rsid w:val="7C3DF2F4"/>
    <w:rsid w:val="7C968C37"/>
    <w:rsid w:val="7D170D6C"/>
    <w:rsid w:val="7D4B8B43"/>
    <w:rsid w:val="7DB389A6"/>
    <w:rsid w:val="7DFDF40D"/>
    <w:rsid w:val="7E36F059"/>
    <w:rsid w:val="7F2E03F5"/>
    <w:rsid w:val="7F96AA1A"/>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BB6D5F"/>
  <w15:docId w15:val="{27525622-AD73-F440-AA05-AEA535E54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2F4E"/>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F3A3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F3A36"/>
  </w:style>
  <w:style w:type="paragraph" w:styleId="Piedepgina">
    <w:name w:val="footer"/>
    <w:basedOn w:val="Normal"/>
    <w:link w:val="PiedepginaCar"/>
    <w:uiPriority w:val="99"/>
    <w:unhideWhenUsed/>
    <w:rsid w:val="003F3A3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F3A36"/>
  </w:style>
  <w:style w:type="paragraph" w:styleId="Prrafodelista">
    <w:name w:val="List Paragraph"/>
    <w:basedOn w:val="Normal"/>
    <w:link w:val="PrrafodelistaCar"/>
    <w:uiPriority w:val="34"/>
    <w:qFormat/>
    <w:rsid w:val="00C82F4E"/>
    <w:pPr>
      <w:ind w:left="720"/>
      <w:contextualSpacing/>
    </w:pPr>
  </w:style>
  <w:style w:type="paragraph" w:styleId="Textodeglobo">
    <w:name w:val="Balloon Text"/>
    <w:basedOn w:val="Normal"/>
    <w:link w:val="TextodegloboCar"/>
    <w:uiPriority w:val="99"/>
    <w:semiHidden/>
    <w:unhideWhenUsed/>
    <w:rsid w:val="00C82F4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82F4E"/>
    <w:rPr>
      <w:rFonts w:ascii="Segoe UI" w:hAnsi="Segoe UI" w:cs="Segoe UI"/>
      <w:sz w:val="18"/>
      <w:szCs w:val="18"/>
    </w:rPr>
  </w:style>
  <w:style w:type="character" w:customStyle="1" w:styleId="PrrafodelistaCar">
    <w:name w:val="Párrafo de lista Car"/>
    <w:link w:val="Prrafodelista"/>
    <w:uiPriority w:val="34"/>
    <w:locked/>
    <w:rsid w:val="00ED7971"/>
  </w:style>
  <w:style w:type="paragraph" w:customStyle="1" w:styleId="TableParagraph">
    <w:name w:val="Table Paragraph"/>
    <w:basedOn w:val="Normal"/>
    <w:uiPriority w:val="1"/>
    <w:qFormat/>
    <w:rsid w:val="00ED7971"/>
    <w:pPr>
      <w:widowControl w:val="0"/>
      <w:autoSpaceDE w:val="0"/>
      <w:autoSpaceDN w:val="0"/>
      <w:spacing w:after="0" w:line="240" w:lineRule="auto"/>
    </w:pPr>
    <w:rPr>
      <w:rFonts w:ascii="Times New Roman" w:eastAsia="Times New Roman" w:hAnsi="Times New Roman" w:cs="Times New Roman"/>
      <w:lang w:val="es-ES" w:eastAsia="es-ES" w:bidi="es-ES"/>
    </w:rPr>
  </w:style>
  <w:style w:type="paragraph" w:customStyle="1" w:styleId="Cuerpo">
    <w:name w:val="Cuerpo"/>
    <w:rsid w:val="00DA0274"/>
    <w:pPr>
      <w:spacing w:after="0" w:line="240" w:lineRule="auto"/>
    </w:pPr>
    <w:rPr>
      <w:rFonts w:ascii="Times New Roman" w:eastAsia="Arial Unicode MS" w:hAnsi="Times New Roman" w:cs="Arial Unicode MS"/>
      <w:color w:val="000000"/>
      <w:sz w:val="24"/>
      <w:szCs w:val="24"/>
      <w:u w:color="000000"/>
      <w:lang w:val="es-ES_tradnl" w:eastAsia="es-ES"/>
    </w:rPr>
  </w:style>
  <w:style w:type="paragraph" w:customStyle="1" w:styleId="CuerpoA">
    <w:name w:val="Cuerpo A"/>
    <w:rsid w:val="00DA0274"/>
    <w:pPr>
      <w:spacing w:after="0" w:line="288" w:lineRule="auto"/>
    </w:pPr>
    <w:rPr>
      <w:rFonts w:ascii="Times New Roman" w:eastAsia="Times New Roman" w:hAnsi="Times New Roman" w:cs="Times New Roman"/>
      <w:color w:val="222222"/>
      <w:sz w:val="28"/>
      <w:szCs w:val="28"/>
      <w:u w:color="222222"/>
      <w:lang w:val="es-ES_tradnl" w:eastAsia="es-ES"/>
    </w:rPr>
  </w:style>
  <w:style w:type="paragraph" w:customStyle="1" w:styleId="paragraph">
    <w:name w:val="paragraph"/>
    <w:basedOn w:val="Normal"/>
    <w:rsid w:val="00EC59B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EC59BA"/>
  </w:style>
  <w:style w:type="character" w:customStyle="1" w:styleId="eop">
    <w:name w:val="eop"/>
    <w:basedOn w:val="Fuentedeprrafopredeter"/>
    <w:rsid w:val="00EC59BA"/>
  </w:style>
  <w:style w:type="character" w:styleId="Refdecomentario">
    <w:name w:val="annotation reference"/>
    <w:basedOn w:val="Fuentedeprrafopredeter"/>
    <w:uiPriority w:val="99"/>
    <w:semiHidden/>
    <w:unhideWhenUsed/>
    <w:rsid w:val="00315D74"/>
    <w:rPr>
      <w:sz w:val="16"/>
      <w:szCs w:val="16"/>
    </w:rPr>
  </w:style>
  <w:style w:type="paragraph" w:styleId="Textocomentario">
    <w:name w:val="annotation text"/>
    <w:basedOn w:val="Normal"/>
    <w:link w:val="TextocomentarioCar"/>
    <w:uiPriority w:val="99"/>
    <w:unhideWhenUsed/>
    <w:rsid w:val="00315D74"/>
    <w:pPr>
      <w:spacing w:line="240" w:lineRule="auto"/>
    </w:pPr>
    <w:rPr>
      <w:sz w:val="20"/>
      <w:szCs w:val="20"/>
    </w:rPr>
  </w:style>
  <w:style w:type="character" w:customStyle="1" w:styleId="TextocomentarioCar">
    <w:name w:val="Texto comentario Car"/>
    <w:basedOn w:val="Fuentedeprrafopredeter"/>
    <w:link w:val="Textocomentario"/>
    <w:uiPriority w:val="99"/>
    <w:rsid w:val="00315D74"/>
    <w:rPr>
      <w:sz w:val="20"/>
      <w:szCs w:val="20"/>
    </w:rPr>
  </w:style>
  <w:style w:type="paragraph" w:styleId="Asuntodelcomentario">
    <w:name w:val="annotation subject"/>
    <w:basedOn w:val="Textocomentario"/>
    <w:next w:val="Textocomentario"/>
    <w:link w:val="AsuntodelcomentarioCar"/>
    <w:uiPriority w:val="99"/>
    <w:semiHidden/>
    <w:unhideWhenUsed/>
    <w:rsid w:val="00315D74"/>
    <w:rPr>
      <w:b/>
      <w:bCs/>
    </w:rPr>
  </w:style>
  <w:style w:type="character" w:customStyle="1" w:styleId="AsuntodelcomentarioCar">
    <w:name w:val="Asunto del comentario Car"/>
    <w:basedOn w:val="TextocomentarioCar"/>
    <w:link w:val="Asuntodelcomentario"/>
    <w:uiPriority w:val="99"/>
    <w:semiHidden/>
    <w:rsid w:val="00315D74"/>
    <w:rPr>
      <w:b/>
      <w:bCs/>
      <w:sz w:val="20"/>
      <w:szCs w:val="20"/>
    </w:rPr>
  </w:style>
  <w:style w:type="paragraph" w:customStyle="1" w:styleId="western">
    <w:name w:val="western"/>
    <w:basedOn w:val="Normal"/>
    <w:rsid w:val="00BF62C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472528"/>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942195">
      <w:bodyDiv w:val="1"/>
      <w:marLeft w:val="0"/>
      <w:marRight w:val="0"/>
      <w:marTop w:val="0"/>
      <w:marBottom w:val="0"/>
      <w:divBdr>
        <w:top w:val="none" w:sz="0" w:space="0" w:color="auto"/>
        <w:left w:val="none" w:sz="0" w:space="0" w:color="auto"/>
        <w:bottom w:val="none" w:sz="0" w:space="0" w:color="auto"/>
        <w:right w:val="none" w:sz="0" w:space="0" w:color="auto"/>
      </w:divBdr>
    </w:div>
    <w:div w:id="101809111">
      <w:bodyDiv w:val="1"/>
      <w:marLeft w:val="0"/>
      <w:marRight w:val="0"/>
      <w:marTop w:val="0"/>
      <w:marBottom w:val="0"/>
      <w:divBdr>
        <w:top w:val="none" w:sz="0" w:space="0" w:color="auto"/>
        <w:left w:val="none" w:sz="0" w:space="0" w:color="auto"/>
        <w:bottom w:val="none" w:sz="0" w:space="0" w:color="auto"/>
        <w:right w:val="none" w:sz="0" w:space="0" w:color="auto"/>
      </w:divBdr>
    </w:div>
    <w:div w:id="228081821">
      <w:bodyDiv w:val="1"/>
      <w:marLeft w:val="0"/>
      <w:marRight w:val="0"/>
      <w:marTop w:val="0"/>
      <w:marBottom w:val="0"/>
      <w:divBdr>
        <w:top w:val="none" w:sz="0" w:space="0" w:color="auto"/>
        <w:left w:val="none" w:sz="0" w:space="0" w:color="auto"/>
        <w:bottom w:val="none" w:sz="0" w:space="0" w:color="auto"/>
        <w:right w:val="none" w:sz="0" w:space="0" w:color="auto"/>
      </w:divBdr>
    </w:div>
    <w:div w:id="270744592">
      <w:bodyDiv w:val="1"/>
      <w:marLeft w:val="0"/>
      <w:marRight w:val="0"/>
      <w:marTop w:val="0"/>
      <w:marBottom w:val="0"/>
      <w:divBdr>
        <w:top w:val="none" w:sz="0" w:space="0" w:color="auto"/>
        <w:left w:val="none" w:sz="0" w:space="0" w:color="auto"/>
        <w:bottom w:val="none" w:sz="0" w:space="0" w:color="auto"/>
        <w:right w:val="none" w:sz="0" w:space="0" w:color="auto"/>
      </w:divBdr>
    </w:div>
    <w:div w:id="356780909">
      <w:bodyDiv w:val="1"/>
      <w:marLeft w:val="0"/>
      <w:marRight w:val="0"/>
      <w:marTop w:val="0"/>
      <w:marBottom w:val="0"/>
      <w:divBdr>
        <w:top w:val="none" w:sz="0" w:space="0" w:color="auto"/>
        <w:left w:val="none" w:sz="0" w:space="0" w:color="auto"/>
        <w:bottom w:val="none" w:sz="0" w:space="0" w:color="auto"/>
        <w:right w:val="none" w:sz="0" w:space="0" w:color="auto"/>
      </w:divBdr>
    </w:div>
    <w:div w:id="417675042">
      <w:bodyDiv w:val="1"/>
      <w:marLeft w:val="0"/>
      <w:marRight w:val="0"/>
      <w:marTop w:val="0"/>
      <w:marBottom w:val="0"/>
      <w:divBdr>
        <w:top w:val="none" w:sz="0" w:space="0" w:color="auto"/>
        <w:left w:val="none" w:sz="0" w:space="0" w:color="auto"/>
        <w:bottom w:val="none" w:sz="0" w:space="0" w:color="auto"/>
        <w:right w:val="none" w:sz="0" w:space="0" w:color="auto"/>
      </w:divBdr>
    </w:div>
    <w:div w:id="423690446">
      <w:bodyDiv w:val="1"/>
      <w:marLeft w:val="0"/>
      <w:marRight w:val="0"/>
      <w:marTop w:val="0"/>
      <w:marBottom w:val="0"/>
      <w:divBdr>
        <w:top w:val="none" w:sz="0" w:space="0" w:color="auto"/>
        <w:left w:val="none" w:sz="0" w:space="0" w:color="auto"/>
        <w:bottom w:val="none" w:sz="0" w:space="0" w:color="auto"/>
        <w:right w:val="none" w:sz="0" w:space="0" w:color="auto"/>
      </w:divBdr>
    </w:div>
    <w:div w:id="562374065">
      <w:bodyDiv w:val="1"/>
      <w:marLeft w:val="0"/>
      <w:marRight w:val="0"/>
      <w:marTop w:val="0"/>
      <w:marBottom w:val="0"/>
      <w:divBdr>
        <w:top w:val="none" w:sz="0" w:space="0" w:color="auto"/>
        <w:left w:val="none" w:sz="0" w:space="0" w:color="auto"/>
        <w:bottom w:val="none" w:sz="0" w:space="0" w:color="auto"/>
        <w:right w:val="none" w:sz="0" w:space="0" w:color="auto"/>
      </w:divBdr>
    </w:div>
    <w:div w:id="642387274">
      <w:bodyDiv w:val="1"/>
      <w:marLeft w:val="0"/>
      <w:marRight w:val="0"/>
      <w:marTop w:val="0"/>
      <w:marBottom w:val="0"/>
      <w:divBdr>
        <w:top w:val="none" w:sz="0" w:space="0" w:color="auto"/>
        <w:left w:val="none" w:sz="0" w:space="0" w:color="auto"/>
        <w:bottom w:val="none" w:sz="0" w:space="0" w:color="auto"/>
        <w:right w:val="none" w:sz="0" w:space="0" w:color="auto"/>
      </w:divBdr>
    </w:div>
    <w:div w:id="806892999">
      <w:bodyDiv w:val="1"/>
      <w:marLeft w:val="0"/>
      <w:marRight w:val="0"/>
      <w:marTop w:val="0"/>
      <w:marBottom w:val="0"/>
      <w:divBdr>
        <w:top w:val="none" w:sz="0" w:space="0" w:color="auto"/>
        <w:left w:val="none" w:sz="0" w:space="0" w:color="auto"/>
        <w:bottom w:val="none" w:sz="0" w:space="0" w:color="auto"/>
        <w:right w:val="none" w:sz="0" w:space="0" w:color="auto"/>
      </w:divBdr>
    </w:div>
    <w:div w:id="818885738">
      <w:bodyDiv w:val="1"/>
      <w:marLeft w:val="0"/>
      <w:marRight w:val="0"/>
      <w:marTop w:val="0"/>
      <w:marBottom w:val="0"/>
      <w:divBdr>
        <w:top w:val="none" w:sz="0" w:space="0" w:color="auto"/>
        <w:left w:val="none" w:sz="0" w:space="0" w:color="auto"/>
        <w:bottom w:val="none" w:sz="0" w:space="0" w:color="auto"/>
        <w:right w:val="none" w:sz="0" w:space="0" w:color="auto"/>
      </w:divBdr>
    </w:div>
    <w:div w:id="975258755">
      <w:bodyDiv w:val="1"/>
      <w:marLeft w:val="0"/>
      <w:marRight w:val="0"/>
      <w:marTop w:val="0"/>
      <w:marBottom w:val="0"/>
      <w:divBdr>
        <w:top w:val="none" w:sz="0" w:space="0" w:color="auto"/>
        <w:left w:val="none" w:sz="0" w:space="0" w:color="auto"/>
        <w:bottom w:val="none" w:sz="0" w:space="0" w:color="auto"/>
        <w:right w:val="none" w:sz="0" w:space="0" w:color="auto"/>
      </w:divBdr>
    </w:div>
    <w:div w:id="991133444">
      <w:bodyDiv w:val="1"/>
      <w:marLeft w:val="0"/>
      <w:marRight w:val="0"/>
      <w:marTop w:val="0"/>
      <w:marBottom w:val="0"/>
      <w:divBdr>
        <w:top w:val="none" w:sz="0" w:space="0" w:color="auto"/>
        <w:left w:val="none" w:sz="0" w:space="0" w:color="auto"/>
        <w:bottom w:val="none" w:sz="0" w:space="0" w:color="auto"/>
        <w:right w:val="none" w:sz="0" w:space="0" w:color="auto"/>
      </w:divBdr>
    </w:div>
    <w:div w:id="1010916265">
      <w:bodyDiv w:val="1"/>
      <w:marLeft w:val="0"/>
      <w:marRight w:val="0"/>
      <w:marTop w:val="0"/>
      <w:marBottom w:val="0"/>
      <w:divBdr>
        <w:top w:val="none" w:sz="0" w:space="0" w:color="auto"/>
        <w:left w:val="none" w:sz="0" w:space="0" w:color="auto"/>
        <w:bottom w:val="none" w:sz="0" w:space="0" w:color="auto"/>
        <w:right w:val="none" w:sz="0" w:space="0" w:color="auto"/>
      </w:divBdr>
    </w:div>
    <w:div w:id="1069571995">
      <w:bodyDiv w:val="1"/>
      <w:marLeft w:val="0"/>
      <w:marRight w:val="0"/>
      <w:marTop w:val="0"/>
      <w:marBottom w:val="0"/>
      <w:divBdr>
        <w:top w:val="none" w:sz="0" w:space="0" w:color="auto"/>
        <w:left w:val="none" w:sz="0" w:space="0" w:color="auto"/>
        <w:bottom w:val="none" w:sz="0" w:space="0" w:color="auto"/>
        <w:right w:val="none" w:sz="0" w:space="0" w:color="auto"/>
      </w:divBdr>
    </w:div>
    <w:div w:id="1223246967">
      <w:bodyDiv w:val="1"/>
      <w:marLeft w:val="0"/>
      <w:marRight w:val="0"/>
      <w:marTop w:val="0"/>
      <w:marBottom w:val="0"/>
      <w:divBdr>
        <w:top w:val="none" w:sz="0" w:space="0" w:color="auto"/>
        <w:left w:val="none" w:sz="0" w:space="0" w:color="auto"/>
        <w:bottom w:val="none" w:sz="0" w:space="0" w:color="auto"/>
        <w:right w:val="none" w:sz="0" w:space="0" w:color="auto"/>
      </w:divBdr>
    </w:div>
    <w:div w:id="1318651856">
      <w:bodyDiv w:val="1"/>
      <w:marLeft w:val="0"/>
      <w:marRight w:val="0"/>
      <w:marTop w:val="0"/>
      <w:marBottom w:val="0"/>
      <w:divBdr>
        <w:top w:val="none" w:sz="0" w:space="0" w:color="auto"/>
        <w:left w:val="none" w:sz="0" w:space="0" w:color="auto"/>
        <w:bottom w:val="none" w:sz="0" w:space="0" w:color="auto"/>
        <w:right w:val="none" w:sz="0" w:space="0" w:color="auto"/>
      </w:divBdr>
    </w:div>
    <w:div w:id="1702320690">
      <w:bodyDiv w:val="1"/>
      <w:marLeft w:val="0"/>
      <w:marRight w:val="0"/>
      <w:marTop w:val="0"/>
      <w:marBottom w:val="0"/>
      <w:divBdr>
        <w:top w:val="none" w:sz="0" w:space="0" w:color="auto"/>
        <w:left w:val="none" w:sz="0" w:space="0" w:color="auto"/>
        <w:bottom w:val="none" w:sz="0" w:space="0" w:color="auto"/>
        <w:right w:val="none" w:sz="0" w:space="0" w:color="auto"/>
      </w:divBdr>
    </w:div>
    <w:div w:id="1830363053">
      <w:bodyDiv w:val="1"/>
      <w:marLeft w:val="0"/>
      <w:marRight w:val="0"/>
      <w:marTop w:val="0"/>
      <w:marBottom w:val="0"/>
      <w:divBdr>
        <w:top w:val="none" w:sz="0" w:space="0" w:color="auto"/>
        <w:left w:val="none" w:sz="0" w:space="0" w:color="auto"/>
        <w:bottom w:val="none" w:sz="0" w:space="0" w:color="auto"/>
        <w:right w:val="none" w:sz="0" w:space="0" w:color="auto"/>
      </w:divBdr>
    </w:div>
    <w:div w:id="1931154305">
      <w:bodyDiv w:val="1"/>
      <w:marLeft w:val="0"/>
      <w:marRight w:val="0"/>
      <w:marTop w:val="0"/>
      <w:marBottom w:val="0"/>
      <w:divBdr>
        <w:top w:val="none" w:sz="0" w:space="0" w:color="auto"/>
        <w:left w:val="none" w:sz="0" w:space="0" w:color="auto"/>
        <w:bottom w:val="none" w:sz="0" w:space="0" w:color="auto"/>
        <w:right w:val="none" w:sz="0" w:space="0" w:color="auto"/>
      </w:divBdr>
    </w:div>
    <w:div w:id="1959531047">
      <w:bodyDiv w:val="1"/>
      <w:marLeft w:val="0"/>
      <w:marRight w:val="0"/>
      <w:marTop w:val="0"/>
      <w:marBottom w:val="0"/>
      <w:divBdr>
        <w:top w:val="none" w:sz="0" w:space="0" w:color="auto"/>
        <w:left w:val="none" w:sz="0" w:space="0" w:color="auto"/>
        <w:bottom w:val="none" w:sz="0" w:space="0" w:color="auto"/>
        <w:right w:val="none" w:sz="0" w:space="0" w:color="auto"/>
      </w:divBdr>
    </w:div>
    <w:div w:id="2072920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BA2E15-21D3-4264-88ED-A16115549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531</Words>
  <Characters>2924</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horacio velaso</dc:creator>
  <cp:lastModifiedBy>Patricia Del Hoyo Lara</cp:lastModifiedBy>
  <cp:revision>4</cp:revision>
  <cp:lastPrinted>2022-11-30T01:10:00Z</cp:lastPrinted>
  <dcterms:created xsi:type="dcterms:W3CDTF">2024-11-27T18:50:00Z</dcterms:created>
  <dcterms:modified xsi:type="dcterms:W3CDTF">2024-11-28T19:55:00Z</dcterms:modified>
</cp:coreProperties>
</file>