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line="276" w:lineRule="auto" w:before="52"/>
        <w:ind w:left="113" w:right="10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12"/>
        </w:rPr>
      </w:pPr>
    </w:p>
    <w:p>
      <w:pPr>
        <w:pStyle w:val="Heading1"/>
        <w:spacing w:line="278" w:lineRule="auto"/>
      </w:pPr>
      <w:r>
        <w:rPr/>
        <w:t>1.-</w:t>
      </w:r>
      <w:r>
        <w:rPr>
          <w:spacing w:val="3"/>
        </w:rPr>
        <w:t> </w:t>
      </w:r>
      <w:r>
        <w:rPr/>
        <w:t>Formato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que se</w:t>
      </w:r>
      <w:r>
        <w:rPr>
          <w:spacing w:val="3"/>
        </w:rPr>
        <w:t> </w:t>
      </w:r>
      <w:r>
        <w:rPr/>
        <w:t>pagan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garantizan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51"/>
        </w:rPr>
        <w:t> </w:t>
      </w:r>
      <w:r>
        <w:rPr/>
        <w:t>Fondos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712"/>
        <w:gridCol w:w="688"/>
        <w:gridCol w:w="1727"/>
        <w:gridCol w:w="1399"/>
        <w:gridCol w:w="984"/>
        <w:gridCol w:w="896"/>
        <w:gridCol w:w="880"/>
        <w:gridCol w:w="848"/>
        <w:gridCol w:w="632"/>
      </w:tblGrid>
      <w:tr>
        <w:trPr>
          <w:trHeight w:val="285" w:hRule="atLeast"/>
        </w:trPr>
        <w:tc>
          <w:tcPr>
            <w:tcW w:w="9917" w:type="dxa"/>
            <w:gridSpan w:val="10"/>
            <w:tcBorders>
              <w:bottom w:val="single" w:sz="4" w:space="0" w:color="DADCDD"/>
            </w:tcBorders>
          </w:tcPr>
          <w:p>
            <w:pPr>
              <w:pStyle w:val="TableParagraph"/>
              <w:spacing w:line="174" w:lineRule="exact" w:before="91"/>
              <w:ind w:left="2834" w:right="283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PODER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EJECUTIVO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DEL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ESTADO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DE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ZACATECAS</w:t>
            </w:r>
          </w:p>
        </w:tc>
      </w:tr>
      <w:tr>
        <w:trPr>
          <w:trHeight w:val="285" w:hRule="atLeast"/>
        </w:trPr>
        <w:tc>
          <w:tcPr>
            <w:tcW w:w="9917" w:type="dxa"/>
            <w:gridSpan w:val="10"/>
            <w:tcBorders>
              <w:top w:val="single" w:sz="4" w:space="0" w:color="DADCDD"/>
              <w:bottom w:val="single" w:sz="4" w:space="0" w:color="DADCDD"/>
            </w:tcBorders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line="127" w:lineRule="exact" w:before="1"/>
              <w:ind w:left="2838" w:right="2837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Formato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información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obligaciones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pagadas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garantizadas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con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Fondos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Federales</w:t>
            </w:r>
          </w:p>
        </w:tc>
      </w:tr>
      <w:tr>
        <w:trPr>
          <w:trHeight w:val="285" w:hRule="atLeast"/>
        </w:trPr>
        <w:tc>
          <w:tcPr>
            <w:tcW w:w="9917" w:type="dxa"/>
            <w:gridSpan w:val="10"/>
            <w:tcBorders>
              <w:top w:val="single" w:sz="4" w:space="0" w:color="DADCDD"/>
            </w:tcBorders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line="127" w:lineRule="exact" w:before="1"/>
              <w:ind w:left="2837" w:right="2837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al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período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(trimestral)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al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31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Marzo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del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2017</w:t>
            </w:r>
          </w:p>
        </w:tc>
      </w:tr>
      <w:tr>
        <w:trPr>
          <w:trHeight w:val="639" w:hRule="atLeast"/>
        </w:trPr>
        <w:tc>
          <w:tcPr>
            <w:tcW w:w="115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14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Tipo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Obligación</w:t>
            </w:r>
          </w:p>
        </w:tc>
        <w:tc>
          <w:tcPr>
            <w:tcW w:w="712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218"/>
              <w:rPr>
                <w:b/>
                <w:sz w:val="12"/>
              </w:rPr>
            </w:pPr>
            <w:r>
              <w:rPr>
                <w:b/>
                <w:sz w:val="12"/>
              </w:rPr>
              <w:t>Plazo</w:t>
            </w:r>
          </w:p>
        </w:tc>
        <w:tc>
          <w:tcPr>
            <w:tcW w:w="68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233"/>
              <w:rPr>
                <w:b/>
                <w:sz w:val="12"/>
              </w:rPr>
            </w:pPr>
            <w:r>
              <w:rPr>
                <w:b/>
                <w:sz w:val="12"/>
              </w:rPr>
              <w:t>Tasa</w:t>
            </w:r>
          </w:p>
        </w:tc>
        <w:tc>
          <w:tcPr>
            <w:tcW w:w="1727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36"/>
              <w:rPr>
                <w:b/>
                <w:sz w:val="12"/>
              </w:rPr>
            </w:pPr>
            <w:r>
              <w:rPr>
                <w:b/>
                <w:sz w:val="12"/>
              </w:rPr>
              <w:t>Fin,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Destino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Objeto</w:t>
            </w:r>
          </w:p>
        </w:tc>
        <w:tc>
          <w:tcPr>
            <w:tcW w:w="1399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76" w:lineRule="auto"/>
              <w:ind w:left="423" w:right="116" w:hanging="28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Acreedor, </w:t>
            </w:r>
            <w:r>
              <w:rPr>
                <w:b/>
                <w:sz w:val="12"/>
              </w:rPr>
              <w:t>Proveedor o</w:t>
            </w:r>
            <w:r>
              <w:rPr>
                <w:b/>
                <w:spacing w:val="-26"/>
                <w:sz w:val="12"/>
              </w:rPr>
              <w:t> </w:t>
            </w:r>
            <w:r>
              <w:rPr>
                <w:b/>
                <w:sz w:val="12"/>
              </w:rPr>
              <w:t>Contratista</w:t>
            </w:r>
          </w:p>
        </w:tc>
        <w:tc>
          <w:tcPr>
            <w:tcW w:w="984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5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Importe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Total</w:t>
            </w:r>
          </w:p>
        </w:tc>
        <w:tc>
          <w:tcPr>
            <w:tcW w:w="896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285"/>
              <w:rPr>
                <w:b/>
                <w:sz w:val="12"/>
              </w:rPr>
            </w:pPr>
            <w:r>
              <w:rPr>
                <w:b/>
                <w:sz w:val="12"/>
              </w:rPr>
              <w:t>Fondo</w:t>
            </w:r>
          </w:p>
        </w:tc>
        <w:tc>
          <w:tcPr>
            <w:tcW w:w="880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76" w:lineRule="auto"/>
              <w:ind w:left="132" w:right="120" w:firstLine="104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Garantizado</w:t>
            </w:r>
          </w:p>
        </w:tc>
        <w:tc>
          <w:tcPr>
            <w:tcW w:w="1480" w:type="dxa"/>
            <w:gridSpan w:val="2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36" w:lineRule="exact" w:before="89"/>
              <w:ind w:left="43" w:right="57" w:hanging="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95"/>
                <w:sz w:val="10"/>
              </w:rPr>
              <w:t>Importe y porcentaje </w:t>
            </w:r>
            <w:r>
              <w:rPr>
                <w:b/>
                <w:w w:val="95"/>
                <w:sz w:val="10"/>
              </w:rPr>
              <w:t>del total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que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se paga o garantiza con el Recurso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dichos Fondos</w:t>
            </w:r>
          </w:p>
        </w:tc>
      </w:tr>
      <w:tr>
        <w:trPr>
          <w:trHeight w:val="361" w:hRule="atLeast"/>
        </w:trPr>
        <w:tc>
          <w:tcPr>
            <w:tcW w:w="115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126" w:lineRule="exact"/>
              <w:ind w:right="74"/>
              <w:jc w:val="righ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Importe</w:t>
            </w:r>
            <w:r>
              <w:rPr>
                <w:b/>
                <w:spacing w:val="-1"/>
                <w:w w:val="95"/>
                <w:sz w:val="11"/>
              </w:rPr>
              <w:t> </w:t>
            </w:r>
            <w:r>
              <w:rPr>
                <w:b/>
                <w:w w:val="95"/>
                <w:sz w:val="11"/>
              </w:rPr>
              <w:t>Pagado</w:t>
            </w:r>
          </w:p>
        </w:tc>
        <w:tc>
          <w:tcPr>
            <w:tcW w:w="632" w:type="dxa"/>
            <w:shd w:val="clear" w:color="auto" w:fill="EBF0DE"/>
          </w:tcPr>
          <w:p>
            <w:pPr>
              <w:pStyle w:val="TableParagraph"/>
              <w:spacing w:line="140" w:lineRule="atLeast" w:before="61"/>
              <w:ind w:left="202" w:hanging="184"/>
              <w:rPr>
                <w:b/>
                <w:sz w:val="11"/>
              </w:rPr>
            </w:pPr>
            <w:r>
              <w:rPr>
                <w:b/>
                <w:spacing w:val="-2"/>
                <w:w w:val="95"/>
                <w:sz w:val="11"/>
              </w:rPr>
              <w:t>%</w:t>
            </w:r>
            <w:r>
              <w:rPr>
                <w:b/>
                <w:spacing w:val="-3"/>
                <w:w w:val="95"/>
                <w:sz w:val="11"/>
              </w:rPr>
              <w:t> </w:t>
            </w:r>
            <w:r>
              <w:rPr>
                <w:b/>
                <w:spacing w:val="-2"/>
                <w:w w:val="95"/>
                <w:sz w:val="11"/>
              </w:rPr>
              <w:t>respecto</w:t>
            </w:r>
            <w:r>
              <w:rPr>
                <w:b/>
                <w:spacing w:val="3"/>
                <w:w w:val="95"/>
                <w:sz w:val="11"/>
              </w:rPr>
              <w:t> </w:t>
            </w:r>
            <w:r>
              <w:rPr>
                <w:b/>
                <w:spacing w:val="-1"/>
                <w:w w:val="95"/>
                <w:sz w:val="11"/>
              </w:rPr>
              <w:t>al</w:t>
            </w:r>
            <w:r>
              <w:rPr>
                <w:b/>
                <w:spacing w:val="-21"/>
                <w:w w:val="95"/>
                <w:sz w:val="11"/>
              </w:rPr>
              <w:t> </w:t>
            </w:r>
            <w:r>
              <w:rPr>
                <w:b/>
                <w:sz w:val="11"/>
              </w:rPr>
              <w:t>Total</w:t>
            </w:r>
          </w:p>
        </w:tc>
      </w:tr>
      <w:tr>
        <w:trPr>
          <w:trHeight w:val="276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pacing w:val="-2"/>
                <w:sz w:val="12"/>
              </w:rPr>
              <w:t>17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1.70</w:t>
            </w:r>
          </w:p>
        </w:tc>
        <w:tc>
          <w:tcPr>
            <w:tcW w:w="172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Inversiones Públicas Productivas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63"/>
              <w:rPr>
                <w:sz w:val="12"/>
              </w:rPr>
            </w:pPr>
            <w:r>
              <w:rPr>
                <w:sz w:val="12"/>
              </w:rPr>
              <w:t>BANORTE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62"/>
              <w:rPr>
                <w:sz w:val="12"/>
              </w:rPr>
            </w:pPr>
            <w:r>
              <w:rPr>
                <w:spacing w:val="-1"/>
                <w:sz w:val="12"/>
              </w:rPr>
              <w:t>3,000,000,000</w:t>
            </w:r>
          </w:p>
        </w:tc>
        <w:tc>
          <w:tcPr>
            <w:tcW w:w="896" w:type="dxa"/>
          </w:tcPr>
          <w:p>
            <w:pPr>
              <w:pStyle w:val="TableParagraph"/>
              <w:spacing w:before="70"/>
              <w:ind w:left="1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1" w:right="146"/>
              <w:jc w:val="center"/>
              <w:rPr>
                <w:sz w:val="12"/>
              </w:rPr>
            </w:pPr>
            <w:r>
              <w:rPr>
                <w:sz w:val="12"/>
              </w:rPr>
              <w:t>30.00%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76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 w:val="restart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29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37,163,202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1.24%</w:t>
            </w:r>
          </w:p>
        </w:tc>
      </w:tr>
      <w:tr>
        <w:trPr>
          <w:trHeight w:val="276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1" w:right="146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26,475,956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76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1.32</w:t>
            </w:r>
          </w:p>
        </w:tc>
        <w:tc>
          <w:tcPr>
            <w:tcW w:w="172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Inversiones Públicas Productivas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07"/>
              <w:rPr>
                <w:sz w:val="12"/>
              </w:rPr>
            </w:pPr>
            <w:r>
              <w:rPr>
                <w:sz w:val="12"/>
              </w:rPr>
              <w:t>BANCOMER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pacing w:val="-1"/>
                <w:sz w:val="12"/>
              </w:rPr>
              <w:t>744,441,929</w:t>
            </w:r>
          </w:p>
        </w:tc>
        <w:tc>
          <w:tcPr>
            <w:tcW w:w="896" w:type="dxa"/>
          </w:tcPr>
          <w:p>
            <w:pPr>
              <w:pStyle w:val="TableParagraph"/>
              <w:spacing w:before="70"/>
              <w:ind w:left="1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8.50%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76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 w:val="restart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29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13,167,627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1.77%</w:t>
            </w:r>
          </w:p>
        </w:tc>
      </w:tr>
      <w:tr>
        <w:trPr>
          <w:trHeight w:val="276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1" w:right="146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76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30"/>
              <w:rPr>
                <w:sz w:val="12"/>
              </w:rPr>
            </w:pPr>
            <w:r>
              <w:rPr>
                <w:spacing w:val="-2"/>
                <w:sz w:val="12"/>
              </w:rPr>
              <w:t>16.7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1.81</w:t>
            </w:r>
          </w:p>
        </w:tc>
        <w:tc>
          <w:tcPr>
            <w:tcW w:w="172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Inversiones Públicas Productivas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62"/>
              <w:rPr>
                <w:sz w:val="12"/>
              </w:rPr>
            </w:pPr>
            <w:r>
              <w:rPr>
                <w:spacing w:val="-1"/>
                <w:sz w:val="12"/>
              </w:rPr>
              <w:t>1,141,183,333</w:t>
            </w:r>
          </w:p>
        </w:tc>
        <w:tc>
          <w:tcPr>
            <w:tcW w:w="896" w:type="dxa"/>
          </w:tcPr>
          <w:p>
            <w:pPr>
              <w:pStyle w:val="TableParagraph"/>
              <w:spacing w:before="70"/>
              <w:ind w:left="1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1" w:right="146"/>
              <w:jc w:val="center"/>
              <w:rPr>
                <w:sz w:val="12"/>
              </w:rPr>
            </w:pPr>
            <w:r>
              <w:rPr>
                <w:sz w:val="12"/>
              </w:rPr>
              <w:t>15.00%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76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 w:val="restart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29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21,133,025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1.85%</w:t>
            </w:r>
          </w:p>
        </w:tc>
      </w:tr>
      <w:tr>
        <w:trPr>
          <w:trHeight w:val="276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1" w:right="146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95" w:hRule="atLeast"/>
        </w:trPr>
        <w:tc>
          <w:tcPr>
            <w:tcW w:w="1151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2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151" w:right="14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8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77" w:right="70"/>
              <w:jc w:val="center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27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sz w:val="12"/>
              </w:rPr>
              <w:t>Inversiones Públicas Productivas</w:t>
            </w:r>
          </w:p>
        </w:tc>
        <w:tc>
          <w:tcPr>
            <w:tcW w:w="1399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404" w:right="397"/>
              <w:jc w:val="center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84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198,458,139</w:t>
            </w:r>
          </w:p>
        </w:tc>
        <w:tc>
          <w:tcPr>
            <w:tcW w:w="896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80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1.70%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76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pacing w:val="-2"/>
                <w:sz w:val="12"/>
              </w:rPr>
              <w:t>14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2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Inversiones Públicas Productivas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07"/>
              <w:rPr>
                <w:sz w:val="12"/>
              </w:rPr>
            </w:pPr>
            <w:r>
              <w:rPr>
                <w:sz w:val="12"/>
              </w:rPr>
              <w:t>BANCOMER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pacing w:val="-1"/>
                <w:sz w:val="12"/>
              </w:rPr>
              <w:t>650,000,000</w:t>
            </w:r>
          </w:p>
        </w:tc>
        <w:tc>
          <w:tcPr>
            <w:tcW w:w="896" w:type="dxa"/>
          </w:tcPr>
          <w:p>
            <w:pPr>
              <w:pStyle w:val="TableParagraph"/>
              <w:spacing w:before="70"/>
              <w:ind w:left="1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3.95%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6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 w:val="restart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29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13,829,787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2.13%</w:t>
            </w:r>
          </w:p>
        </w:tc>
      </w:tr>
      <w:tr>
        <w:trPr>
          <w:trHeight w:val="276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1" w:right="146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76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30"/>
              <w:rPr>
                <w:sz w:val="12"/>
              </w:rPr>
            </w:pPr>
            <w:r>
              <w:rPr>
                <w:spacing w:val="-2"/>
                <w:sz w:val="12"/>
              </w:rPr>
              <w:t>16.7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1.81</w:t>
            </w:r>
          </w:p>
        </w:tc>
        <w:tc>
          <w:tcPr>
            <w:tcW w:w="172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Inversiones Públicas Productivas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39"/>
              <w:rPr>
                <w:sz w:val="12"/>
              </w:rPr>
            </w:pPr>
            <w:r>
              <w:rPr>
                <w:sz w:val="12"/>
              </w:rPr>
              <w:t>B.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INTERACCIONES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pacing w:val="-1"/>
                <w:sz w:val="12"/>
              </w:rPr>
              <w:t>550,000,000</w:t>
            </w:r>
          </w:p>
        </w:tc>
        <w:tc>
          <w:tcPr>
            <w:tcW w:w="896" w:type="dxa"/>
          </w:tcPr>
          <w:p>
            <w:pPr>
              <w:pStyle w:val="TableParagraph"/>
              <w:spacing w:before="70"/>
              <w:ind w:left="1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5.10%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76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 w:val="restart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29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2,135,075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0.39%</w:t>
            </w:r>
          </w:p>
        </w:tc>
      </w:tr>
      <w:tr>
        <w:trPr>
          <w:trHeight w:val="276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70"/>
              <w:ind w:left="141" w:right="146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8" w:type="dxa"/>
          </w:tcPr>
          <w:p>
            <w:pPr>
              <w:pStyle w:val="TableParagraph"/>
              <w:spacing w:before="70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70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86" w:hRule="atLeast"/>
        </w:trPr>
        <w:tc>
          <w:tcPr>
            <w:tcW w:w="1151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151" w:right="14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8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87" w:right="7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1.10</w:t>
            </w:r>
          </w:p>
        </w:tc>
        <w:tc>
          <w:tcPr>
            <w:tcW w:w="1727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sz w:val="12"/>
              </w:rPr>
              <w:t>Inversiones Públicas Productivas</w:t>
            </w:r>
          </w:p>
        </w:tc>
        <w:tc>
          <w:tcPr>
            <w:tcW w:w="1399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378" w:right="397"/>
              <w:jc w:val="center"/>
              <w:rPr>
                <w:sz w:val="12"/>
              </w:rPr>
            </w:pPr>
            <w:r>
              <w:rPr>
                <w:sz w:val="12"/>
              </w:rPr>
              <w:t>BANORTE</w:t>
            </w:r>
          </w:p>
        </w:tc>
        <w:tc>
          <w:tcPr>
            <w:tcW w:w="984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1,000,000,000</w:t>
            </w:r>
          </w:p>
        </w:tc>
        <w:tc>
          <w:tcPr>
            <w:tcW w:w="896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6.50%</w:t>
            </w:r>
          </w:p>
        </w:tc>
        <w:tc>
          <w:tcPr>
            <w:tcW w:w="848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86" w:hRule="atLeast"/>
        </w:trPr>
        <w:tc>
          <w:tcPr>
            <w:tcW w:w="1151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151" w:right="14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8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87" w:right="7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1.10</w:t>
            </w:r>
          </w:p>
        </w:tc>
        <w:tc>
          <w:tcPr>
            <w:tcW w:w="1727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sz w:val="12"/>
              </w:rPr>
              <w:t>Inversiones Públicas Productivas</w:t>
            </w:r>
          </w:p>
        </w:tc>
        <w:tc>
          <w:tcPr>
            <w:tcW w:w="1399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397" w:right="397"/>
              <w:jc w:val="center"/>
              <w:rPr>
                <w:sz w:val="12"/>
              </w:rPr>
            </w:pPr>
            <w:r>
              <w:rPr>
                <w:sz w:val="12"/>
              </w:rPr>
              <w:t>HSBC</w:t>
            </w:r>
          </w:p>
        </w:tc>
        <w:tc>
          <w:tcPr>
            <w:tcW w:w="984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500,000,000</w:t>
            </w:r>
          </w:p>
        </w:tc>
        <w:tc>
          <w:tcPr>
            <w:tcW w:w="896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3.41%</w:t>
            </w:r>
          </w:p>
        </w:tc>
        <w:tc>
          <w:tcPr>
            <w:tcW w:w="848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60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1.19</w:t>
            </w:r>
          </w:p>
        </w:tc>
        <w:tc>
          <w:tcPr>
            <w:tcW w:w="172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Inversiones Públicas Productivas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SANTANDER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pacing w:val="-1"/>
                <w:sz w:val="12"/>
              </w:rPr>
              <w:t>500,000,000</w:t>
            </w:r>
          </w:p>
        </w:tc>
        <w:tc>
          <w:tcPr>
            <w:tcW w:w="896" w:type="dxa"/>
          </w:tcPr>
          <w:p>
            <w:pPr>
              <w:pStyle w:val="TableParagraph"/>
              <w:spacing w:before="62"/>
              <w:ind w:left="1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80" w:type="dxa"/>
          </w:tcPr>
          <w:p>
            <w:pPr>
              <w:pStyle w:val="TableParagraph"/>
              <w:spacing w:before="62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2.80%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62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60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 w:val="restart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29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80" w:type="dxa"/>
          </w:tcPr>
          <w:p>
            <w:pPr>
              <w:pStyle w:val="TableParagraph"/>
              <w:spacing w:before="62"/>
              <w:ind w:left="146" w:right="146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8" w:type="dxa"/>
          </w:tcPr>
          <w:p>
            <w:pPr>
              <w:pStyle w:val="TableParagraph"/>
              <w:spacing w:before="62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885,199</w:t>
            </w:r>
          </w:p>
        </w:tc>
        <w:tc>
          <w:tcPr>
            <w:tcW w:w="632" w:type="dxa"/>
          </w:tcPr>
          <w:p>
            <w:pPr>
              <w:pStyle w:val="TableParagraph"/>
              <w:spacing w:before="62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0.18%</w:t>
            </w:r>
          </w:p>
        </w:tc>
      </w:tr>
      <w:tr>
        <w:trPr>
          <w:trHeight w:val="260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62"/>
              <w:ind w:left="141" w:right="146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8" w:type="dxa"/>
          </w:tcPr>
          <w:p>
            <w:pPr>
              <w:pStyle w:val="TableParagraph"/>
              <w:spacing w:before="62"/>
              <w:ind w:right="36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spacing w:before="62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76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line="127" w:lineRule="exact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8,284,083,401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line="127" w:lineRule="exact"/>
              <w:ind w:right="5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114,789,871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2" w:hRule="atLeast"/>
        </w:trPr>
        <w:tc>
          <w:tcPr>
            <w:tcW w:w="8437" w:type="dxa"/>
            <w:gridSpan w:val="8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37" w:lineRule="exact" w:before="35"/>
              <w:ind w:left="18"/>
              <w:rPr>
                <w:sz w:val="13"/>
              </w:rPr>
            </w:pPr>
            <w:r>
              <w:rPr>
                <w:b/>
                <w:spacing w:val="-1"/>
                <w:sz w:val="13"/>
              </w:rPr>
              <w:t>Nota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1.-</w:t>
            </w:r>
            <w:r>
              <w:rPr>
                <w:b/>
                <w:sz w:val="13"/>
              </w:rPr>
              <w:t> </w:t>
            </w:r>
            <w:r>
              <w:rPr>
                <w:spacing w:val="-1"/>
                <w:sz w:val="13"/>
              </w:rPr>
              <w:t>Con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cuadro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anterior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se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da cumplimiento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lo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dispuesto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en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sz w:val="13"/>
              </w:rPr>
              <w:t>Art.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78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Fracciones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1"/>
                <w:sz w:val="13"/>
              </w:rPr>
              <w:t>I,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II,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III, IV,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V,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VI</w:t>
            </w:r>
            <w:r>
              <w:rPr>
                <w:spacing w:val="25"/>
                <w:sz w:val="13"/>
              </w:rPr>
              <w:t> </w:t>
            </w:r>
            <w:r>
              <w:rPr>
                <w:spacing w:val="-1"/>
                <w:sz w:val="13"/>
              </w:rPr>
              <w:t>y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1"/>
                <w:sz w:val="13"/>
              </w:rPr>
              <w:t>VII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la Ley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General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Contabilidad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Gubernamental</w:t>
            </w:r>
          </w:p>
        </w:tc>
        <w:tc>
          <w:tcPr>
            <w:tcW w:w="848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9285" w:type="dxa"/>
            <w:gridSpan w:val="9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37" w:lineRule="exact" w:before="36"/>
              <w:ind w:left="18"/>
              <w:rPr>
                <w:sz w:val="13"/>
              </w:rPr>
            </w:pPr>
            <w:r>
              <w:rPr>
                <w:b/>
                <w:spacing w:val="-1"/>
                <w:sz w:val="13"/>
              </w:rPr>
              <w:t>Nota 2.-</w:t>
            </w:r>
            <w:r>
              <w:rPr>
                <w:b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importe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pagado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refleja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amortización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1"/>
                <w:sz w:val="13"/>
              </w:rPr>
              <w:t>del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sz w:val="13"/>
              </w:rPr>
              <w:t>Capital,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para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consultar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sz w:val="13"/>
              </w:rPr>
              <w:t>pago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del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sz w:val="13"/>
              </w:rPr>
              <w:t>Servicio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Deuda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se debe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remitir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sz w:val="13"/>
              </w:rPr>
              <w:t>página</w:t>
            </w:r>
            <w:r>
              <w:rPr>
                <w:sz w:val="13"/>
              </w:rPr>
              <w:t> </w:t>
            </w:r>
            <w:hyperlink r:id="rId6">
              <w:r>
                <w:rPr>
                  <w:spacing w:val="-1"/>
                  <w:sz w:val="13"/>
                </w:rPr>
                <w:t>www.finanzas.gob.mx</w:t>
              </w:r>
            </w:hyperlink>
          </w:p>
        </w:tc>
        <w:tc>
          <w:tcPr>
            <w:tcW w:w="632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8437" w:type="dxa"/>
            <w:gridSpan w:val="8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37" w:lineRule="exact" w:before="35"/>
              <w:ind w:left="18"/>
              <w:rPr>
                <w:sz w:val="13"/>
              </w:rPr>
            </w:pPr>
            <w:r>
              <w:rPr>
                <w:b/>
                <w:w w:val="95"/>
                <w:sz w:val="13"/>
              </w:rPr>
              <w:t>Nota</w:t>
            </w:r>
            <w:r>
              <w:rPr>
                <w:b/>
                <w:spacing w:val="9"/>
                <w:w w:val="95"/>
                <w:sz w:val="13"/>
              </w:rPr>
              <w:t> </w:t>
            </w:r>
            <w:r>
              <w:rPr>
                <w:b/>
                <w:w w:val="95"/>
                <w:sz w:val="13"/>
              </w:rPr>
              <w:t>3.-</w:t>
            </w:r>
            <w:r>
              <w:rPr>
                <w:b/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El</w:t>
            </w:r>
            <w:r>
              <w:rPr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importe</w:t>
            </w:r>
            <w:r>
              <w:rPr>
                <w:spacing w:val="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total</w:t>
            </w:r>
            <w:r>
              <w:rPr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la</w:t>
            </w:r>
            <w:r>
              <w:rPr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Deuda</w:t>
            </w:r>
            <w:r>
              <w:rPr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no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incluye</w:t>
            </w:r>
            <w:r>
              <w:rPr>
                <w:spacing w:val="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otras</w:t>
            </w:r>
            <w:r>
              <w:rPr>
                <w:spacing w:val="1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obligaciones</w:t>
            </w:r>
            <w:r>
              <w:rPr>
                <w:spacing w:val="1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financieras,</w:t>
            </w:r>
            <w:r>
              <w:rPr>
                <w:spacing w:val="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para</w:t>
            </w:r>
            <w:r>
              <w:rPr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su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consulta</w:t>
            </w:r>
            <w:r>
              <w:rPr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se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debe</w:t>
            </w:r>
            <w:r>
              <w:rPr>
                <w:spacing w:val="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remitir</w:t>
            </w:r>
            <w:r>
              <w:rPr>
                <w:spacing w:val="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</w:t>
            </w:r>
            <w:r>
              <w:rPr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la</w:t>
            </w:r>
            <w:r>
              <w:rPr>
                <w:spacing w:val="1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página</w:t>
            </w:r>
            <w:r>
              <w:rPr>
                <w:spacing w:val="11"/>
                <w:w w:val="95"/>
                <w:sz w:val="13"/>
              </w:rPr>
              <w:t> </w:t>
            </w:r>
            <w:hyperlink r:id="rId6">
              <w:r>
                <w:rPr>
                  <w:w w:val="95"/>
                  <w:sz w:val="13"/>
                </w:rPr>
                <w:t>www.finanzas.gob.mx</w:t>
              </w:r>
            </w:hyperlink>
          </w:p>
        </w:tc>
        <w:tc>
          <w:tcPr>
            <w:tcW w:w="848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1910" w:h="16840"/>
          <w:pgMar w:header="648" w:top="1900" w:bottom="280" w:left="880" w:right="880"/>
          <w:pgNumType w:start="1"/>
        </w:sect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76" w:lineRule="auto" w:before="52"/>
        <w:ind w:left="113" w:right="10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12"/>
        <w:rPr>
          <w:sz w:val="11"/>
        </w:rPr>
      </w:pPr>
    </w:p>
    <w:p>
      <w:pPr>
        <w:pStyle w:val="Heading1"/>
        <w:spacing w:line="278" w:lineRule="auto"/>
        <w:ind w:right="415"/>
      </w:pPr>
      <w:r>
        <w:rPr/>
        <w:t>2.- Incremento del saldo de la deuda bruta total con motivo de cada una de disposiciones menos</w:t>
      </w:r>
      <w:r>
        <w:rPr>
          <w:spacing w:val="-52"/>
        </w:rPr>
        <w:t> </w:t>
      </w:r>
      <w:r>
        <w:rPr/>
        <w:t>las</w:t>
      </w:r>
      <w:r>
        <w:rPr>
          <w:spacing w:val="-2"/>
        </w:rPr>
        <w:t> </w:t>
      </w:r>
      <w:r>
        <w:rPr/>
        <w:t>amortizaciones,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 anterior.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1"/>
        <w:gridCol w:w="3041"/>
      </w:tblGrid>
      <w:tr>
        <w:trPr>
          <w:trHeight w:val="482" w:hRule="atLeast"/>
        </w:trPr>
        <w:tc>
          <w:tcPr>
            <w:tcW w:w="6021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  <w:shd w:val="clear" w:color="auto" w:fill="EBF0DE"/>
          </w:tcPr>
          <w:p>
            <w:pPr>
              <w:pStyle w:val="TableParagraph"/>
              <w:spacing w:before="104"/>
              <w:ind w:left="1132" w:right="1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Importe</w:t>
            </w:r>
          </w:p>
        </w:tc>
      </w:tr>
      <w:tr>
        <w:trPr>
          <w:trHeight w:val="359" w:hRule="atLeast"/>
        </w:trPr>
        <w:tc>
          <w:tcPr>
            <w:tcW w:w="6021" w:type="dxa"/>
          </w:tcPr>
          <w:p>
            <w:pPr>
              <w:pStyle w:val="TableParagraph"/>
              <w:spacing w:before="42"/>
              <w:ind w:left="71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 Bruta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 31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diciembre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2016</w:t>
            </w:r>
          </w:p>
        </w:tc>
        <w:tc>
          <w:tcPr>
            <w:tcW w:w="3041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7,598,243,481</w:t>
            </w:r>
          </w:p>
        </w:tc>
      </w:tr>
      <w:tr>
        <w:trPr>
          <w:trHeight w:val="359" w:hRule="atLeast"/>
        </w:trPr>
        <w:tc>
          <w:tcPr>
            <w:tcW w:w="6021" w:type="dxa"/>
          </w:tcPr>
          <w:p>
            <w:pPr>
              <w:pStyle w:val="TableParagraph"/>
              <w:spacing w:before="42"/>
              <w:ind w:left="71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1" w:type="dxa"/>
          </w:tcPr>
          <w:p>
            <w:pPr>
              <w:pStyle w:val="TableParagraph"/>
              <w:spacing w:before="42"/>
              <w:ind w:right="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021" w:type="dxa"/>
          </w:tcPr>
          <w:p>
            <w:pPr>
              <w:pStyle w:val="TableParagraph"/>
              <w:spacing w:before="42"/>
              <w:ind w:left="71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1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88,313,915</w:t>
            </w:r>
          </w:p>
        </w:tc>
      </w:tr>
      <w:tr>
        <w:trPr>
          <w:trHeight w:val="359" w:hRule="atLeast"/>
        </w:trPr>
        <w:tc>
          <w:tcPr>
            <w:tcW w:w="6021" w:type="dxa"/>
          </w:tcPr>
          <w:p>
            <w:pPr>
              <w:pStyle w:val="TableParagraph"/>
              <w:spacing w:before="42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Deuda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Bruta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marzo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</w:p>
        </w:tc>
        <w:tc>
          <w:tcPr>
            <w:tcW w:w="3041" w:type="dxa"/>
          </w:tcPr>
          <w:p>
            <w:pPr>
              <w:pStyle w:val="TableParagraph"/>
              <w:spacing w:before="42"/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7,509,929,566</w:t>
            </w:r>
          </w:p>
        </w:tc>
      </w:tr>
    </w:tbl>
    <w:p>
      <w:pPr>
        <w:spacing w:before="32"/>
        <w:ind w:left="968" w:right="415" w:firstLine="0"/>
        <w:jc w:val="left"/>
        <w:rPr>
          <w:sz w:val="20"/>
        </w:rPr>
      </w:pPr>
      <w:r>
        <w:rPr>
          <w:b/>
          <w:sz w:val="20"/>
        </w:rPr>
        <w:t>Nota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1.-</w:t>
      </w:r>
      <w:r>
        <w:rPr>
          <w:b/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cuadro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78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VIII,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3"/>
          <w:sz w:val="20"/>
        </w:rPr>
        <w:t> </w:t>
      </w:r>
      <w:r>
        <w:rPr>
          <w:sz w:val="20"/>
        </w:rPr>
        <w:t>a)</w:t>
      </w:r>
      <w:r>
        <w:rPr>
          <w:spacing w:val="-42"/>
          <w:sz w:val="20"/>
        </w:rPr>
        <w:t> </w:t>
      </w:r>
      <w:r>
        <w:rPr>
          <w:sz w:val="20"/>
        </w:rPr>
        <w:t>Numeral</w:t>
      </w:r>
      <w:r>
        <w:rPr>
          <w:spacing w:val="-1"/>
          <w:sz w:val="20"/>
        </w:rPr>
        <w:t> </w:t>
      </w:r>
      <w:r>
        <w:rPr>
          <w:sz w:val="20"/>
        </w:rPr>
        <w:t>1 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Gubernamental</w:t>
      </w:r>
    </w:p>
    <w:p>
      <w:pPr>
        <w:spacing w:before="103"/>
        <w:ind w:left="968" w:right="0" w:firstLine="0"/>
        <w:jc w:val="left"/>
        <w:rPr>
          <w:sz w:val="20"/>
        </w:rPr>
      </w:pPr>
      <w:r>
        <w:rPr>
          <w:b/>
          <w:sz w:val="20"/>
        </w:rPr>
        <w:t>Nota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2.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Solo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reportan</w:t>
      </w:r>
      <w:r>
        <w:rPr>
          <w:spacing w:val="15"/>
          <w:sz w:val="20"/>
        </w:rPr>
        <w:t> </w:t>
      </w:r>
      <w:r>
        <w:rPr>
          <w:sz w:val="20"/>
        </w:rPr>
        <w:t>disposiciones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amortización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Capital;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consultar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pago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Servicio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-42"/>
          <w:sz w:val="20"/>
        </w:rPr>
        <w:t> </w:t>
      </w:r>
      <w:r>
        <w:rPr>
          <w:sz w:val="20"/>
        </w:rPr>
        <w:t>Deuda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remitir</w:t>
      </w:r>
      <w:r>
        <w:rPr>
          <w:spacing w:val="-1"/>
          <w:sz w:val="20"/>
        </w:rPr>
        <w:t> </w:t>
      </w:r>
      <w:r>
        <w:rPr>
          <w:sz w:val="20"/>
        </w:rPr>
        <w:t>a la página </w:t>
      </w:r>
      <w:hyperlink r:id="rId6">
        <w:r>
          <w:rPr>
            <w:sz w:val="20"/>
          </w:rPr>
          <w:t>www.finanzas.gob.mx</w:t>
        </w:r>
      </w:hyperlink>
    </w:p>
    <w:p>
      <w:pPr>
        <w:spacing w:before="33"/>
        <w:ind w:left="968" w:right="496" w:firstLine="0"/>
        <w:jc w:val="left"/>
        <w:rPr>
          <w:sz w:val="20"/>
        </w:rPr>
      </w:pPr>
      <w:r>
        <w:rPr>
          <w:b/>
          <w:sz w:val="20"/>
        </w:rPr>
        <w:t>Nota 3</w:t>
      </w:r>
      <w:r>
        <w:rPr>
          <w:sz w:val="20"/>
        </w:rPr>
        <w:t>.- El importe total de la Deuda no incluye otras obligaciones financieras, para su consulta se debe de</w:t>
      </w:r>
      <w:r>
        <w:rPr>
          <w:spacing w:val="-43"/>
          <w:sz w:val="20"/>
        </w:rPr>
        <w:t> </w:t>
      </w:r>
      <w:r>
        <w:rPr>
          <w:sz w:val="20"/>
        </w:rPr>
        <w:t>remitir</w:t>
      </w:r>
      <w:r>
        <w:rPr>
          <w:spacing w:val="-1"/>
          <w:sz w:val="20"/>
        </w:rPr>
        <w:t> </w:t>
      </w:r>
      <w:r>
        <w:rPr>
          <w:sz w:val="20"/>
        </w:rPr>
        <w:t>a la página </w:t>
      </w:r>
      <w:hyperlink r:id="rId6">
        <w:r>
          <w:rPr>
            <w:sz w:val="20"/>
          </w:rPr>
          <w:t>www.finanzas.gob.mx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spacing w:line="278" w:lineRule="auto" w:before="0"/>
      </w:pPr>
      <w:r>
        <w:rPr/>
        <w:t>3.-</w:t>
      </w:r>
      <w:r>
        <w:rPr>
          <w:spacing w:val="42"/>
        </w:rPr>
        <w:t> </w:t>
      </w:r>
      <w:r>
        <w:rPr/>
        <w:t>Comparativo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relación</w:t>
      </w:r>
      <w:r>
        <w:rPr>
          <w:spacing w:val="21"/>
        </w:rPr>
        <w:t> </w:t>
      </w:r>
      <w:r>
        <w:rPr/>
        <w:t>deuda</w:t>
      </w:r>
      <w:r>
        <w:rPr>
          <w:spacing w:val="24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bruta</w:t>
      </w:r>
      <w:r>
        <w:rPr>
          <w:spacing w:val="20"/>
        </w:rPr>
        <w:t> </w:t>
      </w:r>
      <w:r>
        <w:rPr/>
        <w:t>total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producto</w:t>
      </w:r>
      <w:r>
        <w:rPr>
          <w:spacing w:val="20"/>
        </w:rPr>
        <w:t> </w:t>
      </w:r>
      <w:r>
        <w:rPr/>
        <w:t>interno</w:t>
      </w:r>
      <w:r>
        <w:rPr>
          <w:spacing w:val="20"/>
        </w:rPr>
        <w:t> </w:t>
      </w:r>
      <w:r>
        <w:rPr/>
        <w:t>bruto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Estado</w:t>
      </w:r>
      <w:r>
        <w:rPr>
          <w:spacing w:val="18"/>
        </w:rPr>
        <w:t> </w:t>
      </w:r>
      <w:r>
        <w:rPr/>
        <w:t>de</w:t>
      </w:r>
      <w:r>
        <w:rPr>
          <w:spacing w:val="-52"/>
        </w:rPr>
        <w:t> </w:t>
      </w:r>
      <w:r>
        <w:rPr/>
        <w:t>Zacatecas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 31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del ejercicio</w:t>
      </w:r>
      <w:r>
        <w:rPr>
          <w:spacing w:val="-3"/>
        </w:rPr>
        <w:t> </w:t>
      </w:r>
      <w:r>
        <w:rPr/>
        <w:t>fiscal anterior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amortización.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2654"/>
        <w:gridCol w:w="2488"/>
      </w:tblGrid>
      <w:tr>
        <w:trPr>
          <w:trHeight w:val="339" w:hRule="atLeast"/>
        </w:trPr>
        <w:tc>
          <w:tcPr>
            <w:tcW w:w="463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2" w:type="dxa"/>
            <w:gridSpan w:val="2"/>
            <w:shd w:val="clear" w:color="auto" w:fill="EBF0DE"/>
          </w:tcPr>
          <w:p>
            <w:pPr>
              <w:pStyle w:val="TableParagraph"/>
              <w:spacing w:line="247" w:lineRule="exact" w:before="73"/>
              <w:ind w:left="1144"/>
              <w:rPr>
                <w:b/>
                <w:sz w:val="22"/>
              </w:rPr>
            </w:pPr>
            <w:r>
              <w:rPr>
                <w:b/>
                <w:sz w:val="22"/>
              </w:rPr>
              <w:t>Información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Miles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Pesos</w:t>
            </w:r>
          </w:p>
        </w:tc>
      </w:tr>
      <w:tr>
        <w:trPr>
          <w:trHeight w:val="879" w:hRule="atLeast"/>
        </w:trPr>
        <w:tc>
          <w:tcPr>
            <w:tcW w:w="4633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4" w:type="dxa"/>
            <w:shd w:val="clear" w:color="auto" w:fill="EBF0DE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300" w:lineRule="atLeast"/>
              <w:ind w:left="1114" w:right="79" w:hanging="1020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31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diciembre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año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</w:p>
        </w:tc>
        <w:tc>
          <w:tcPr>
            <w:tcW w:w="2488" w:type="dxa"/>
            <w:shd w:val="clear" w:color="auto" w:fill="EBF0DE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300" w:lineRule="atLeast"/>
              <w:ind w:left="274" w:right="243" w:firstLine="30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Primer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Trimestre: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31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Marzo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del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2017</w:t>
            </w:r>
          </w:p>
        </w:tc>
      </w:tr>
      <w:tr>
        <w:trPr>
          <w:trHeight w:val="399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1806"/>
              <w:rPr>
                <w:sz w:val="22"/>
              </w:rPr>
            </w:pPr>
            <w:r>
              <w:rPr>
                <w:sz w:val="22"/>
              </w:rPr>
              <w:t>Producto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Bruto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184,058,000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184,058,000</w:t>
            </w:r>
          </w:p>
        </w:tc>
      </w:tr>
      <w:tr>
        <w:trPr>
          <w:trHeight w:val="399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7,598,243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7,509,930</w:t>
            </w:r>
          </w:p>
        </w:tc>
      </w:tr>
      <w:tr>
        <w:trPr>
          <w:trHeight w:val="401" w:hRule="atLeast"/>
        </w:trPr>
        <w:tc>
          <w:tcPr>
            <w:tcW w:w="463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2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1027" w:right="1018"/>
              <w:jc w:val="center"/>
              <w:rPr>
                <w:sz w:val="22"/>
              </w:rPr>
            </w:pPr>
            <w:r>
              <w:rPr>
                <w:sz w:val="22"/>
              </w:rPr>
              <w:t>4.13%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952" w:right="927"/>
              <w:jc w:val="center"/>
              <w:rPr>
                <w:sz w:val="22"/>
              </w:rPr>
            </w:pPr>
            <w:r>
              <w:rPr>
                <w:sz w:val="22"/>
              </w:rPr>
              <w:t>4.08%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line="264" w:lineRule="auto" w:before="66"/>
        <w:ind w:left="157" w:right="210" w:firstLine="0"/>
        <w:jc w:val="left"/>
        <w:rPr>
          <w:sz w:val="19"/>
        </w:rPr>
      </w:pPr>
      <w:r>
        <w:rPr>
          <w:b/>
          <w:w w:val="105"/>
          <w:sz w:val="19"/>
        </w:rPr>
        <w:t>Nota</w:t>
      </w:r>
      <w:r>
        <w:rPr>
          <w:b/>
          <w:spacing w:val="11"/>
          <w:w w:val="105"/>
          <w:sz w:val="19"/>
        </w:rPr>
        <w:t> </w:t>
      </w:r>
      <w:r>
        <w:rPr>
          <w:b/>
          <w:w w:val="105"/>
          <w:sz w:val="19"/>
        </w:rPr>
        <w:t>1.-</w:t>
      </w:r>
      <w:r>
        <w:rPr>
          <w:b/>
          <w:spacing w:val="18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cuadro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anterior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cumplimiento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78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Fracción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VIII,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inciso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a)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Numeral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Ley General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Contabilidad Gubernamental</w:t>
      </w:r>
    </w:p>
    <w:p>
      <w:pPr>
        <w:spacing w:before="149"/>
        <w:ind w:left="157" w:right="0" w:firstLine="0"/>
        <w:jc w:val="left"/>
        <w:rPr>
          <w:sz w:val="19"/>
        </w:rPr>
      </w:pPr>
      <w:r>
        <w:rPr>
          <w:b/>
          <w:sz w:val="19"/>
        </w:rPr>
        <w:t>Nota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2.-</w:t>
      </w:r>
      <w:r>
        <w:rPr>
          <w:b/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44"/>
          <w:sz w:val="19"/>
        </w:rPr>
        <w:t> </w:t>
      </w:r>
      <w:r>
        <w:rPr>
          <w:sz w:val="19"/>
        </w:rPr>
        <w:t>PIB</w:t>
      </w:r>
      <w:r>
        <w:rPr>
          <w:spacing w:val="20"/>
          <w:sz w:val="19"/>
        </w:rPr>
        <w:t> </w:t>
      </w:r>
      <w:r>
        <w:rPr>
          <w:sz w:val="19"/>
        </w:rPr>
        <w:t>corresponde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44"/>
          <w:sz w:val="19"/>
        </w:rPr>
        <w:t> </w:t>
      </w:r>
      <w:r>
        <w:rPr>
          <w:sz w:val="19"/>
        </w:rPr>
        <w:t>resultado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43"/>
          <w:sz w:val="19"/>
        </w:rPr>
        <w:t> </w:t>
      </w:r>
      <w:r>
        <w:rPr>
          <w:sz w:val="19"/>
        </w:rPr>
        <w:t>ejercicio</w:t>
      </w:r>
      <w:r>
        <w:rPr>
          <w:spacing w:val="25"/>
          <w:sz w:val="19"/>
        </w:rPr>
        <w:t> </w:t>
      </w:r>
      <w:r>
        <w:rPr>
          <w:sz w:val="19"/>
        </w:rPr>
        <w:t>2015</w:t>
      </w:r>
      <w:r>
        <w:rPr>
          <w:spacing w:val="31"/>
          <w:sz w:val="19"/>
        </w:rPr>
        <w:t> </w:t>
      </w:r>
      <w:r>
        <w:rPr>
          <w:sz w:val="19"/>
        </w:rPr>
        <w:t>a  </w:t>
      </w:r>
      <w:r>
        <w:rPr>
          <w:spacing w:val="18"/>
          <w:sz w:val="19"/>
        </w:rPr>
        <w:t> </w:t>
      </w:r>
      <w:r>
        <w:rPr>
          <w:sz w:val="19"/>
        </w:rPr>
        <w:t>Precios</w:t>
      </w:r>
      <w:r>
        <w:rPr>
          <w:spacing w:val="41"/>
          <w:sz w:val="19"/>
        </w:rPr>
        <w:t> </w:t>
      </w:r>
      <w:r>
        <w:rPr>
          <w:sz w:val="19"/>
        </w:rPr>
        <w:t>Corrientes,</w:t>
      </w:r>
      <w:r>
        <w:rPr>
          <w:spacing w:val="16"/>
          <w:sz w:val="19"/>
        </w:rPr>
        <w:t> </w:t>
      </w:r>
      <w:r>
        <w:rPr>
          <w:sz w:val="19"/>
        </w:rPr>
        <w:t>publicado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44"/>
          <w:sz w:val="19"/>
        </w:rPr>
        <w:t> </w:t>
      </w:r>
      <w:r>
        <w:rPr>
          <w:sz w:val="19"/>
        </w:rPr>
        <w:t>INEGI</w:t>
      </w:r>
    </w:p>
    <w:p>
      <w:pPr>
        <w:spacing w:line="264" w:lineRule="auto" w:before="158"/>
        <w:ind w:left="157" w:right="415" w:firstLine="0"/>
        <w:jc w:val="left"/>
        <w:rPr>
          <w:sz w:val="19"/>
        </w:rPr>
      </w:pPr>
      <w:r>
        <w:rPr>
          <w:b/>
          <w:w w:val="105"/>
          <w:sz w:val="19"/>
        </w:rPr>
        <w:t>Nota 3.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importe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saldo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incluye otras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obligaciones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financieras,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  su  consulta  se  debe de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remitir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página</w:t>
      </w:r>
      <w:r>
        <w:rPr>
          <w:spacing w:val="10"/>
          <w:w w:val="105"/>
          <w:sz w:val="19"/>
        </w:rPr>
        <w:t> </w:t>
      </w:r>
      <w:hyperlink r:id="rId6">
        <w:r>
          <w:rPr>
            <w:w w:val="105"/>
            <w:sz w:val="19"/>
          </w:rPr>
          <w:t>www.finanzas.gob.mx</w:t>
        </w:r>
      </w:hyperlink>
    </w:p>
    <w:p>
      <w:pPr>
        <w:spacing w:after="0" w:line="264" w:lineRule="auto"/>
        <w:jc w:val="left"/>
        <w:rPr>
          <w:sz w:val="19"/>
        </w:rPr>
        <w:sectPr>
          <w:pgSz w:w="11910" w:h="16840"/>
          <w:pgMar w:header="648" w:footer="0" w:top="1900" w:bottom="280" w:left="880" w:right="88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6" w:lineRule="auto" w:before="52"/>
        <w:ind w:left="113" w:right="10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12"/>
        <w:rPr>
          <w:sz w:val="11"/>
        </w:rPr>
      </w:pPr>
    </w:p>
    <w:p>
      <w:pPr>
        <w:pStyle w:val="Heading1"/>
        <w:spacing w:line="278" w:lineRule="auto"/>
        <w:ind w:right="393"/>
      </w:pPr>
      <w:r>
        <w:rPr/>
        <w:t>4.-Comparativo de la relación de la deuda bruta total a ingresos propios del Estado de Zacatecas,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anterior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7"/>
        <w:gridCol w:w="2550"/>
        <w:gridCol w:w="2579"/>
      </w:tblGrid>
      <w:tr>
        <w:trPr>
          <w:trHeight w:val="864" w:hRule="atLeast"/>
        </w:trPr>
        <w:tc>
          <w:tcPr>
            <w:tcW w:w="4777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EBF0DE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61" w:right="61" w:hanging="99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diciembre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año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</w:p>
        </w:tc>
        <w:tc>
          <w:tcPr>
            <w:tcW w:w="2579" w:type="dxa"/>
            <w:shd w:val="clear" w:color="auto" w:fill="EBF0DE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343" w:right="100" w:hanging="235"/>
              <w:rPr>
                <w:b/>
                <w:sz w:val="22"/>
              </w:rPr>
            </w:pPr>
            <w:r>
              <w:rPr>
                <w:b/>
                <w:sz w:val="22"/>
              </w:rPr>
              <w:t>Trimestre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Informa: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marzo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2017</w:t>
            </w:r>
          </w:p>
        </w:tc>
      </w:tr>
      <w:tr>
        <w:trPr>
          <w:trHeight w:val="395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Ingresos Propios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left="1001"/>
              <w:rPr>
                <w:sz w:val="22"/>
              </w:rPr>
            </w:pPr>
            <w:r>
              <w:rPr>
                <w:spacing w:val="-3"/>
                <w:sz w:val="22"/>
              </w:rPr>
              <w:t>1,495,580,201.00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75"/>
              <w:jc w:val="right"/>
              <w:rPr>
                <w:sz w:val="22"/>
              </w:rPr>
            </w:pPr>
            <w:r>
              <w:rPr>
                <w:sz w:val="22"/>
              </w:rPr>
              <w:t>921,861,351</w:t>
            </w:r>
          </w:p>
        </w:tc>
      </w:tr>
      <w:tr>
        <w:trPr>
          <w:trHeight w:val="395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left="36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left="973"/>
              <w:rPr>
                <w:sz w:val="22"/>
              </w:rPr>
            </w:pPr>
            <w:r>
              <w:rPr>
                <w:spacing w:val="-2"/>
                <w:sz w:val="22"/>
              </w:rPr>
              <w:t>7,598,243,481.45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7,509,929,566</w:t>
            </w:r>
          </w:p>
        </w:tc>
      </w:tr>
      <w:tr>
        <w:trPr>
          <w:trHeight w:val="395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left="36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left="915"/>
              <w:rPr>
                <w:sz w:val="22"/>
              </w:rPr>
            </w:pPr>
            <w:r>
              <w:rPr>
                <w:sz w:val="22"/>
              </w:rPr>
              <w:t>508.05%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left="888" w:right="865"/>
              <w:jc w:val="center"/>
              <w:rPr>
                <w:sz w:val="22"/>
              </w:rPr>
            </w:pPr>
            <w:r>
              <w:rPr>
                <w:sz w:val="22"/>
              </w:rPr>
              <w:t>814.65%</w:t>
            </w:r>
          </w:p>
        </w:tc>
      </w:tr>
      <w:tr>
        <w:trPr>
          <w:trHeight w:val="277" w:hRule="atLeast"/>
        </w:trPr>
        <w:tc>
          <w:tcPr>
            <w:tcW w:w="4777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6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30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1.-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cuadro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dispuesto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78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Fracción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VIII,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inciso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a)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Numeral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Ley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General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Contabilidad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Gubernamental</w:t>
            </w:r>
          </w:p>
        </w:tc>
      </w:tr>
      <w:tr>
        <w:trPr>
          <w:trHeight w:val="526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30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saldo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11"/>
                <w:sz w:val="19"/>
              </w:rPr>
              <w:t> </w:t>
            </w:r>
            <w:hyperlink r:id="rId6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26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30"/>
              <w:rPr>
                <w:sz w:val="19"/>
              </w:rPr>
            </w:pPr>
            <w:r>
              <w:rPr>
                <w:b/>
                <w:sz w:val="19"/>
              </w:rPr>
              <w:t>Nota 3.</w:t>
            </w:r>
            <w:r>
              <w:rPr>
                <w:sz w:val="19"/>
              </w:rPr>
              <w:t>- 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Ingresos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Propios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 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reportados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Cuenta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ejercicio 2016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Financieros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11"/>
                <w:sz w:val="19"/>
              </w:rPr>
              <w:t>al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Trimestre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informa.</w:t>
            </w:r>
          </w:p>
        </w:tc>
      </w:tr>
    </w:tbl>
    <w:sectPr>
      <w:pgSz w:w="11910" w:h="16840"/>
      <w:pgMar w:header="648" w:footer="0" w:top="19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3376">
          <wp:simplePos x="0" y="0"/>
          <wp:positionH relativeFrom="page">
            <wp:posOffset>688848</wp:posOffset>
          </wp:positionH>
          <wp:positionV relativeFrom="page">
            <wp:posOffset>411479</wp:posOffset>
          </wp:positionV>
          <wp:extent cx="1399017" cy="80311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9017" cy="803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050003pt;margin-top:49.069984pt;width:267.4pt;height:18pt;mso-position-horizontal-relative:page;mso-position-vertical-relative:page;z-index:-1630259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PRIMER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TRIMESTRE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DEL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EJERCICIO</w:t>
                </w:r>
                <w:r>
                  <w:rPr>
                    <w:b/>
                    <w:spacing w:val="-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397" w:hanging="284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inanzas.gob.m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2023-02-13T19:27:33Z</dcterms:created>
  <dcterms:modified xsi:type="dcterms:W3CDTF">2023-02-13T19:27:33Z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