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086D"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247B4332"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7CDA9E9"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7FC13D5"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C91911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77820D5"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690606D"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BCFEF4B"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31BE4D7" w14:textId="77777777" w:rsidR="00C70452" w:rsidRDefault="00C70452" w:rsidP="008F0134">
      <w:pPr>
        <w:pStyle w:val="EstiloVerdana16ptDerecha"/>
        <w:jc w:val="center"/>
        <w:rPr>
          <w:rFonts w:ascii="Trajan Pro" w:hAnsi="Trajan Pro"/>
          <w:b/>
          <w:sz w:val="36"/>
          <w:szCs w:val="36"/>
        </w:rPr>
      </w:pPr>
    </w:p>
    <w:p w14:paraId="5026E8B7" w14:textId="0AE5288F"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0056491D">
        <w:rPr>
          <w:rFonts w:ascii="Trajan Pro" w:hAnsi="Trajan Pro"/>
          <w:b/>
          <w:color w:val="808080" w:themeColor="background1" w:themeShade="80"/>
          <w:sz w:val="52"/>
          <w:szCs w:val="52"/>
        </w:rPr>
        <w:t>ó</w:t>
      </w:r>
      <w:r w:rsidRPr="005D623A">
        <w:rPr>
          <w:rFonts w:ascii="Trajan Pro" w:hAnsi="Trajan Pro"/>
          <w:b/>
          <w:color w:val="808080" w:themeColor="background1" w:themeShade="80"/>
          <w:sz w:val="52"/>
          <w:szCs w:val="52"/>
        </w:rPr>
        <w:t>n</w:t>
      </w:r>
    </w:p>
    <w:p w14:paraId="7FBAA1CC" w14:textId="77777777" w:rsidR="00A247E2" w:rsidRDefault="00A247E2" w:rsidP="00A247E2">
      <w:pPr>
        <w:pStyle w:val="EstiloVerdana16ptDerecha"/>
        <w:jc w:val="center"/>
        <w:rPr>
          <w:b/>
          <w:color w:val="002060"/>
        </w:rPr>
      </w:pPr>
    </w:p>
    <w:p w14:paraId="35DE0FD6" w14:textId="77777777" w:rsidR="00A247E2" w:rsidRDefault="00A247E2" w:rsidP="00A247E2">
      <w:pPr>
        <w:pStyle w:val="EstiloVerdana16ptDerecha"/>
        <w:jc w:val="center"/>
        <w:rPr>
          <w:b/>
          <w:color w:val="002060"/>
        </w:rPr>
      </w:pPr>
    </w:p>
    <w:p w14:paraId="231260FB" w14:textId="77777777" w:rsidR="00A247E2" w:rsidRDefault="00A247E2" w:rsidP="00A247E2">
      <w:pPr>
        <w:pStyle w:val="EstiloVerdana16ptDerecha"/>
        <w:jc w:val="center"/>
        <w:rPr>
          <w:b/>
          <w:color w:val="002060"/>
        </w:rPr>
      </w:pPr>
    </w:p>
    <w:p w14:paraId="131F47AA" w14:textId="77777777" w:rsidR="00A247E2" w:rsidRDefault="00A247E2" w:rsidP="00A247E2">
      <w:pPr>
        <w:pStyle w:val="EstiloVerdana16ptDerecha"/>
        <w:jc w:val="center"/>
        <w:rPr>
          <w:b/>
          <w:color w:val="002060"/>
        </w:rPr>
      </w:pPr>
    </w:p>
    <w:p w14:paraId="320D0D5D" w14:textId="77777777" w:rsidR="00A247E2" w:rsidRDefault="00A247E2" w:rsidP="00A247E2">
      <w:pPr>
        <w:pStyle w:val="EstiloVerdana16ptDerecha"/>
        <w:jc w:val="center"/>
        <w:rPr>
          <w:b/>
          <w:color w:val="002060"/>
        </w:rPr>
      </w:pPr>
    </w:p>
    <w:p w14:paraId="39C68300" w14:textId="65DD13FB"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PROGRAMAS SUJETOS A REGLAS DE OPERACI</w:t>
      </w:r>
      <w:r w:rsidR="0056491D">
        <w:rPr>
          <w:rFonts w:ascii="Trajan Pro" w:hAnsi="Trajan Pro"/>
          <w:b/>
          <w:color w:val="808080" w:themeColor="background1" w:themeShade="80"/>
          <w:sz w:val="36"/>
          <w:szCs w:val="36"/>
        </w:rPr>
        <w:t>Ó</w:t>
      </w:r>
      <w:r w:rsidRPr="005D623A">
        <w:rPr>
          <w:rFonts w:ascii="Trajan Pro" w:hAnsi="Trajan Pro"/>
          <w:b/>
          <w:color w:val="808080" w:themeColor="background1" w:themeShade="80"/>
          <w:sz w:val="36"/>
          <w:szCs w:val="36"/>
        </w:rPr>
        <w:t>N</w:t>
      </w:r>
    </w:p>
    <w:p w14:paraId="0F9C6527" w14:textId="77777777" w:rsidR="00185371" w:rsidRDefault="00185371" w:rsidP="00A247E2">
      <w:pPr>
        <w:pStyle w:val="EstiloVerdana16ptDerecha"/>
        <w:jc w:val="center"/>
        <w:rPr>
          <w:b/>
          <w:color w:val="808080" w:themeColor="background1" w:themeShade="80"/>
        </w:rPr>
      </w:pPr>
    </w:p>
    <w:p w14:paraId="7DE14DF3" w14:textId="77777777" w:rsidR="005D623A" w:rsidRDefault="005D623A" w:rsidP="00A247E2">
      <w:pPr>
        <w:pStyle w:val="EstiloVerdana16ptDerecha"/>
        <w:jc w:val="center"/>
        <w:rPr>
          <w:b/>
          <w:color w:val="808080" w:themeColor="background1" w:themeShade="80"/>
        </w:rPr>
      </w:pPr>
    </w:p>
    <w:p w14:paraId="477859BD" w14:textId="77777777" w:rsidR="005D623A" w:rsidRDefault="005D623A" w:rsidP="00A247E2">
      <w:pPr>
        <w:pStyle w:val="EstiloVerdana16ptDerecha"/>
        <w:jc w:val="center"/>
        <w:rPr>
          <w:b/>
          <w:color w:val="808080" w:themeColor="background1" w:themeShade="80"/>
        </w:rPr>
      </w:pPr>
    </w:p>
    <w:p w14:paraId="6F17883D"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32 - ZACATECAS</w:t>
      </w:r>
    </w:p>
    <w:p w14:paraId="74D29188"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56 - Zacatecas</w:t>
      </w:r>
      <w:bookmarkEnd w:id="0"/>
    </w:p>
    <w:p w14:paraId="4D25F488" w14:textId="77777777" w:rsidR="0078555E" w:rsidRPr="0078555E" w:rsidRDefault="0078555E" w:rsidP="0078555E"/>
    <w:p w14:paraId="4422F56D" w14:textId="5BFAB792" w:rsidR="00FB4868" w:rsidRPr="005D623A" w:rsidRDefault="00185371" w:rsidP="00FB4868">
      <w:pPr>
        <w:pStyle w:val="Ttulo2"/>
        <w:rPr>
          <w:rFonts w:ascii="Trajan Pro" w:hAnsi="Trajan Pro"/>
          <w:sz w:val="32"/>
          <w:szCs w:val="32"/>
        </w:rPr>
      </w:pPr>
      <w:r w:rsidRPr="005D623A">
        <w:rPr>
          <w:rFonts w:ascii="Trajan Pro" w:hAnsi="Trajan Pro"/>
          <w:sz w:val="32"/>
          <w:szCs w:val="32"/>
        </w:rPr>
        <w:t>PROGRAMAS SUJETOS A REGLAS DE OPERACI</w:t>
      </w:r>
      <w:r w:rsidR="0056491D">
        <w:rPr>
          <w:rFonts w:ascii="Trajan Pro" w:hAnsi="Trajan Pro"/>
          <w:sz w:val="32"/>
          <w:szCs w:val="32"/>
        </w:rPr>
        <w:t>Ó</w:t>
      </w:r>
      <w:r w:rsidRPr="005D623A">
        <w:rPr>
          <w:rFonts w:ascii="Trajan Pro" w:hAnsi="Trajan Pro"/>
          <w:sz w:val="32"/>
          <w:szCs w:val="32"/>
        </w:rPr>
        <w:t>N</w:t>
      </w:r>
    </w:p>
    <w:p w14:paraId="0C2E1F48"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53AD1DF1"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61F7EF5A" w14:textId="77777777" w:rsidTr="003B11A1">
              <w:trPr>
                <w:gridAfter w:val="1"/>
                <w:wAfter w:w="7352" w:type="dxa"/>
                <w:trHeight w:val="467"/>
              </w:trPr>
              <w:tc>
                <w:tcPr>
                  <w:tcW w:w="0" w:type="auto"/>
                </w:tcPr>
                <w:p w14:paraId="6072C7F9"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2E6E8BDA" w14:textId="77777777" w:rsidR="007B578F" w:rsidRPr="007B578F" w:rsidRDefault="007B578F" w:rsidP="008A46F3">
                  <w:pPr>
                    <w:rPr>
                      <w:i/>
                      <w:color w:val="A6A6A6" w:themeColor="background1" w:themeShade="A6"/>
                    </w:rPr>
                  </w:pPr>
                </w:p>
              </w:tc>
            </w:tr>
            <w:tr w:rsidR="007B578F" w:rsidRPr="007B578F" w14:paraId="2857331E" w14:textId="77777777" w:rsidTr="003B11A1">
              <w:trPr>
                <w:trHeight w:val="78"/>
              </w:trPr>
              <w:tc>
                <w:tcPr>
                  <w:tcW w:w="9781" w:type="dxa"/>
                  <w:gridSpan w:val="3"/>
                  <w:shd w:val="clear" w:color="auto" w:fill="F2F2F2" w:themeFill="background1" w:themeFillShade="F2"/>
                </w:tcPr>
                <w:p w14:paraId="7FA642A2" w14:textId="77777777" w:rsidR="007B578F" w:rsidRPr="007B578F" w:rsidRDefault="00187BC8" w:rsidP="008A46F3">
                  <w:pPr>
                    <w:rPr>
                      <w:color w:val="A6A6A6" w:themeColor="background1" w:themeShade="A6"/>
                    </w:rPr>
                  </w:pPr>
                  <w:r>
                    <w:rPr>
                      <w:color w:val="A6A6A6" w:themeColor="background1" w:themeShade="A6"/>
                    </w:rPr>
                    <w:t>32 - ZACATECAS</w:t>
                  </w:r>
                </w:p>
              </w:tc>
            </w:tr>
            <w:tr w:rsidR="007B578F" w:rsidRPr="007B578F" w14:paraId="1DA9E713" w14:textId="77777777" w:rsidTr="003B11A1">
              <w:trPr>
                <w:trHeight w:val="78"/>
              </w:trPr>
              <w:tc>
                <w:tcPr>
                  <w:tcW w:w="9781" w:type="dxa"/>
                  <w:gridSpan w:val="3"/>
                  <w:shd w:val="clear" w:color="auto" w:fill="FFFFFF" w:themeFill="background1"/>
                </w:tcPr>
                <w:p w14:paraId="3450DFE3" w14:textId="77777777" w:rsidR="007B578F" w:rsidRPr="007B578F" w:rsidRDefault="007B578F" w:rsidP="008A46F3">
                  <w:r w:rsidRPr="007B578F">
                    <w:t>Municipio</w:t>
                  </w:r>
                </w:p>
              </w:tc>
            </w:tr>
            <w:tr w:rsidR="007B578F" w:rsidRPr="007B578F" w14:paraId="55ECE2B2" w14:textId="77777777" w:rsidTr="003B11A1">
              <w:trPr>
                <w:trHeight w:val="78"/>
              </w:trPr>
              <w:tc>
                <w:tcPr>
                  <w:tcW w:w="9781" w:type="dxa"/>
                  <w:gridSpan w:val="3"/>
                  <w:shd w:val="clear" w:color="auto" w:fill="F2F2F2" w:themeFill="background1" w:themeFillShade="F2"/>
                </w:tcPr>
                <w:p w14:paraId="1A12950D" w14:textId="77777777" w:rsidR="007B578F" w:rsidRPr="007B578F" w:rsidRDefault="00185371" w:rsidP="008A46F3">
                  <w:r>
                    <w:rPr>
                      <w:color w:val="A6A6A6" w:themeColor="background1" w:themeShade="A6"/>
                    </w:rPr>
                    <w:t>56 - Zacatecas</w:t>
                  </w:r>
                </w:p>
              </w:tc>
            </w:tr>
            <w:tr w:rsidR="007B578F" w:rsidRPr="007B578F" w14:paraId="4CDCF203" w14:textId="77777777" w:rsidTr="003B11A1">
              <w:trPr>
                <w:trHeight w:val="173"/>
              </w:trPr>
              <w:tc>
                <w:tcPr>
                  <w:tcW w:w="0" w:type="auto"/>
                </w:tcPr>
                <w:p w14:paraId="7BC1B1BC"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50CC68CA" w14:textId="77777777" w:rsidR="007B578F" w:rsidRPr="007B578F" w:rsidRDefault="007B578F" w:rsidP="008A46F3">
                  <w:pPr>
                    <w:rPr>
                      <w:i/>
                      <w:color w:val="A6A6A6" w:themeColor="background1" w:themeShade="A6"/>
                    </w:rPr>
                  </w:pPr>
                </w:p>
              </w:tc>
            </w:tr>
            <w:tr w:rsidR="007B578F" w:rsidRPr="007B578F" w14:paraId="6E1DBDE1" w14:textId="77777777" w:rsidTr="003B11A1">
              <w:trPr>
                <w:trHeight w:val="78"/>
              </w:trPr>
              <w:tc>
                <w:tcPr>
                  <w:tcW w:w="9781" w:type="dxa"/>
                  <w:gridSpan w:val="3"/>
                  <w:shd w:val="clear" w:color="auto" w:fill="F2F2F2" w:themeFill="background1" w:themeFillShade="F2"/>
                </w:tcPr>
                <w:p w14:paraId="533D34C1" w14:textId="77777777" w:rsidR="007B578F" w:rsidRPr="007B578F" w:rsidRDefault="00185371" w:rsidP="008A46F3">
                  <w:r>
                    <w:rPr>
                      <w:color w:val="A6A6A6" w:themeColor="background1" w:themeShade="A6"/>
                    </w:rPr>
                    <w:t>PROGRAMAS SUJETOS A REGLAS DE OPERACI?N</w:t>
                  </w:r>
                </w:p>
              </w:tc>
            </w:tr>
            <w:tr w:rsidR="007B578F" w:rsidRPr="007B578F" w14:paraId="1AEF834E" w14:textId="77777777" w:rsidTr="003B11A1">
              <w:trPr>
                <w:trHeight w:val="467"/>
              </w:trPr>
              <w:tc>
                <w:tcPr>
                  <w:tcW w:w="0" w:type="auto"/>
                </w:tcPr>
                <w:p w14:paraId="060A64EA" w14:textId="1D129ED8" w:rsidR="007B578F" w:rsidRPr="007B578F" w:rsidRDefault="007B578F" w:rsidP="008A46F3">
                  <w:r w:rsidRPr="007B578F">
                    <w:t>A</w:t>
                  </w:r>
                  <w:r w:rsidR="0056491D">
                    <w:t>ñ</w:t>
                  </w:r>
                  <w:r w:rsidRPr="007B578F">
                    <w:t>o de la Evaluaci</w:t>
                  </w:r>
                  <w:r w:rsidR="0056491D">
                    <w:t>ó</w:t>
                  </w:r>
                  <w:r w:rsidRPr="007B578F">
                    <w:t>n</w:t>
                  </w:r>
                </w:p>
              </w:tc>
              <w:tc>
                <w:tcPr>
                  <w:tcW w:w="7583" w:type="dxa"/>
                  <w:gridSpan w:val="2"/>
                  <w:shd w:val="clear" w:color="auto" w:fill="auto"/>
                </w:tcPr>
                <w:p w14:paraId="57CE285E" w14:textId="77777777" w:rsidR="007B578F" w:rsidRPr="007B578F" w:rsidRDefault="007B578F" w:rsidP="008A46F3">
                  <w:pPr>
                    <w:rPr>
                      <w:i/>
                      <w:color w:val="A6A6A6" w:themeColor="background1" w:themeShade="A6"/>
                    </w:rPr>
                  </w:pPr>
                </w:p>
              </w:tc>
            </w:tr>
            <w:tr w:rsidR="007B578F" w:rsidRPr="007B578F" w14:paraId="49BB0102" w14:textId="77777777" w:rsidTr="003B11A1">
              <w:trPr>
                <w:trHeight w:val="78"/>
              </w:trPr>
              <w:tc>
                <w:tcPr>
                  <w:tcW w:w="9781" w:type="dxa"/>
                  <w:gridSpan w:val="3"/>
                  <w:shd w:val="clear" w:color="auto" w:fill="F2F2F2" w:themeFill="background1" w:themeFillShade="F2"/>
                </w:tcPr>
                <w:p w14:paraId="718D030D" w14:textId="77777777" w:rsidR="007B578F" w:rsidRPr="007B578F" w:rsidRDefault="00185371" w:rsidP="008A46F3">
                  <w:pPr>
                    <w:rPr>
                      <w:color w:val="A6A6A6" w:themeColor="background1" w:themeShade="A6"/>
                    </w:rPr>
                  </w:pPr>
                  <w:r>
                    <w:rPr>
                      <w:color w:val="A6A6A6" w:themeColor="background1" w:themeShade="A6"/>
                    </w:rPr>
                    <w:t>2019</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28734D1A" w14:textId="77777777" w:rsidTr="003B11A1">
              <w:trPr>
                <w:gridAfter w:val="1"/>
                <w:wAfter w:w="939" w:type="dxa"/>
                <w:trHeight w:val="459"/>
              </w:trPr>
              <w:tc>
                <w:tcPr>
                  <w:tcW w:w="4590" w:type="dxa"/>
                </w:tcPr>
                <w:p w14:paraId="26228A29" w14:textId="5BD13999" w:rsidR="007B578F" w:rsidRPr="007B578F" w:rsidRDefault="007B578F" w:rsidP="00CF4B5B">
                  <w:pPr>
                    <w:framePr w:hSpace="141" w:wrap="around" w:vAnchor="text" w:hAnchor="text" w:y="1"/>
                    <w:suppressOverlap/>
                  </w:pPr>
                  <w:r w:rsidRPr="007B578F">
                    <w:t xml:space="preserve">Tipo de </w:t>
                  </w:r>
                  <w:r w:rsidR="0056491D" w:rsidRPr="007B578F">
                    <w:t xml:space="preserve"> Evaluaci</w:t>
                  </w:r>
                  <w:r w:rsidR="0056491D">
                    <w:t>ó</w:t>
                  </w:r>
                  <w:r w:rsidR="0056491D" w:rsidRPr="007B578F">
                    <w:t>n</w:t>
                  </w:r>
                </w:p>
              </w:tc>
              <w:tc>
                <w:tcPr>
                  <w:tcW w:w="4252" w:type="dxa"/>
                  <w:shd w:val="clear" w:color="auto" w:fill="auto"/>
                </w:tcPr>
                <w:p w14:paraId="161B17F8" w14:textId="77777777" w:rsidR="007B578F" w:rsidRPr="007B578F" w:rsidRDefault="00187BC8" w:rsidP="00CF4B5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24A33E03" w14:textId="77777777" w:rsidTr="003B11A1">
              <w:trPr>
                <w:trHeight w:val="77"/>
              </w:trPr>
              <w:tc>
                <w:tcPr>
                  <w:tcW w:w="4590" w:type="dxa"/>
                  <w:shd w:val="clear" w:color="auto" w:fill="F2F2F2" w:themeFill="background1" w:themeFillShade="F2"/>
                </w:tcPr>
                <w:p w14:paraId="6A61A746" w14:textId="77777777" w:rsidR="00187BC8" w:rsidRPr="007B578F" w:rsidRDefault="00187BC8" w:rsidP="00CF4B5B">
                  <w:pPr>
                    <w:framePr w:hSpace="141" w:wrap="around" w:vAnchor="text" w:hAnchor="text" w:y="1"/>
                    <w:suppressOverlap/>
                    <w:rPr>
                      <w:color w:val="A6A6A6" w:themeColor="background1" w:themeShade="A6"/>
                    </w:rPr>
                  </w:pPr>
                  <w:r>
                    <w:rPr>
                      <w:color w:val="A6A6A6" w:themeColor="background1" w:themeShade="A6"/>
                    </w:rPr>
                    <w:t>Consistencia y Resultados</w:t>
                  </w:r>
                </w:p>
              </w:tc>
              <w:tc>
                <w:tcPr>
                  <w:tcW w:w="5191" w:type="dxa"/>
                  <w:gridSpan w:val="2"/>
                  <w:shd w:val="clear" w:color="auto" w:fill="F2F2F2" w:themeFill="background1" w:themeFillShade="F2"/>
                </w:tcPr>
                <w:p w14:paraId="3F5B178C" w14:textId="77777777" w:rsidR="00187BC8" w:rsidRPr="007B578F" w:rsidRDefault="00187BC8" w:rsidP="00CF4B5B">
                  <w:pPr>
                    <w:framePr w:hSpace="141" w:wrap="around" w:vAnchor="text" w:hAnchor="text" w:y="1"/>
                    <w:suppressOverlap/>
                    <w:rPr>
                      <w:color w:val="A6A6A6" w:themeColor="background1" w:themeShade="A6"/>
                    </w:rPr>
                  </w:pPr>
                  <w:r>
                    <w:rPr>
                      <w:color w:val="A6A6A6" w:themeColor="background1" w:themeShade="A6"/>
                    </w:rPr>
                    <w:t>352,640.00</w:t>
                  </w:r>
                </w:p>
              </w:tc>
            </w:tr>
            <w:tr w:rsidR="005D623A" w:rsidRPr="007B578F" w14:paraId="3519D8D3" w14:textId="77777777" w:rsidTr="005D623A">
              <w:trPr>
                <w:trHeight w:val="77"/>
              </w:trPr>
              <w:tc>
                <w:tcPr>
                  <w:tcW w:w="4590" w:type="dxa"/>
                  <w:shd w:val="clear" w:color="auto" w:fill="auto"/>
                </w:tcPr>
                <w:p w14:paraId="258EBF00" w14:textId="77777777" w:rsidR="005D623A" w:rsidRDefault="005D623A" w:rsidP="00CF4B5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70422888" w14:textId="5BFB4D2A" w:rsidR="005D623A" w:rsidRDefault="005D623A" w:rsidP="00CF4B5B">
                  <w:pPr>
                    <w:framePr w:hSpace="141" w:wrap="around" w:vAnchor="text" w:hAnchor="text" w:y="1"/>
                    <w:suppressOverlap/>
                    <w:rPr>
                      <w:color w:val="A6A6A6" w:themeColor="background1" w:themeShade="A6"/>
                    </w:rPr>
                  </w:pPr>
                  <w:r w:rsidRPr="005D623A">
                    <w:t>Modalidad de Contrataci</w:t>
                  </w:r>
                  <w:r w:rsidR="0056491D">
                    <w:t>ó</w:t>
                  </w:r>
                  <w:r w:rsidRPr="005D623A">
                    <w:t>n</w:t>
                  </w:r>
                </w:p>
              </w:tc>
            </w:tr>
            <w:tr w:rsidR="005D623A" w:rsidRPr="007B578F" w14:paraId="0544E81F" w14:textId="77777777" w:rsidTr="005D623A">
              <w:trPr>
                <w:trHeight w:val="77"/>
              </w:trPr>
              <w:tc>
                <w:tcPr>
                  <w:tcW w:w="4590" w:type="dxa"/>
                  <w:shd w:val="clear" w:color="auto" w:fill="F2F2F2" w:themeFill="background1" w:themeFillShade="F2"/>
                </w:tcPr>
                <w:p w14:paraId="3B9FF463" w14:textId="77777777" w:rsidR="005D623A" w:rsidRDefault="005D623A" w:rsidP="00CF4B5B">
                  <w:pPr>
                    <w:framePr w:hSpace="141" w:wrap="around" w:vAnchor="text" w:hAnchor="text" w:y="1"/>
                    <w:suppressOverlap/>
                    <w:rPr>
                      <w:color w:val="A6A6A6" w:themeColor="background1" w:themeShade="A6"/>
                    </w:rPr>
                  </w:pPr>
                  <w:r>
                    <w:rPr>
                      <w:color w:val="A6A6A6" w:themeColor="background1" w:themeShade="A6"/>
                    </w:rPr>
                    <w:t>Gasto financiado con recursos del BID-BIRF, as? como otros financiamientos externos</w:t>
                  </w:r>
                </w:p>
              </w:tc>
              <w:tc>
                <w:tcPr>
                  <w:tcW w:w="5191" w:type="dxa"/>
                  <w:gridSpan w:val="2"/>
                  <w:shd w:val="clear" w:color="auto" w:fill="F2F2F2" w:themeFill="background1" w:themeFillShade="F2"/>
                </w:tcPr>
                <w:p w14:paraId="026F5CB9" w14:textId="77777777" w:rsidR="005D623A" w:rsidRDefault="005D623A" w:rsidP="00CF4B5B">
                  <w:pPr>
                    <w:framePr w:hSpace="141" w:wrap="around" w:vAnchor="text" w:hAnchor="text" w:y="1"/>
                    <w:suppressOverlap/>
                    <w:rPr>
                      <w:color w:val="A6A6A6" w:themeColor="background1" w:themeShade="A6"/>
                    </w:rPr>
                  </w:pPr>
                  <w:r>
                    <w:rPr>
                      <w:color w:val="A6A6A6" w:themeColor="background1" w:themeShade="A6"/>
                    </w:rPr>
                    <w:t>Licitaci?n p?blica nacional</w:t>
                  </w:r>
                </w:p>
              </w:tc>
            </w:tr>
            <w:tr w:rsidR="005D623A" w:rsidRPr="007B578F" w14:paraId="1F162DC0" w14:textId="77777777" w:rsidTr="005571FA">
              <w:trPr>
                <w:trHeight w:val="77"/>
              </w:trPr>
              <w:tc>
                <w:tcPr>
                  <w:tcW w:w="9781" w:type="dxa"/>
                  <w:gridSpan w:val="3"/>
                  <w:shd w:val="clear" w:color="auto" w:fill="auto"/>
                </w:tcPr>
                <w:p w14:paraId="3F89A89C" w14:textId="77777777" w:rsidR="005D623A" w:rsidRPr="005D623A" w:rsidRDefault="005D623A" w:rsidP="00CF4B5B">
                  <w:pPr>
                    <w:framePr w:hSpace="141" w:wrap="around" w:vAnchor="text" w:hAnchor="text" w:y="1"/>
                    <w:suppressOverlap/>
                  </w:pPr>
                  <w:r w:rsidRPr="005D623A">
                    <w:t>Evaluador</w:t>
                  </w:r>
                </w:p>
              </w:tc>
            </w:tr>
            <w:tr w:rsidR="005D623A" w:rsidRPr="007B578F" w14:paraId="7C2C07D3" w14:textId="77777777" w:rsidTr="005D623A">
              <w:trPr>
                <w:trHeight w:val="77"/>
              </w:trPr>
              <w:tc>
                <w:tcPr>
                  <w:tcW w:w="9781" w:type="dxa"/>
                  <w:gridSpan w:val="3"/>
                  <w:shd w:val="clear" w:color="auto" w:fill="F2F2F2" w:themeFill="background1" w:themeFillShade="F2"/>
                </w:tcPr>
                <w:p w14:paraId="30E5D513" w14:textId="77777777" w:rsidR="005D623A" w:rsidRPr="005D623A" w:rsidRDefault="005D623A" w:rsidP="00CF4B5B">
                  <w:pPr>
                    <w:framePr w:hSpace="141" w:wrap="around" w:vAnchor="text" w:hAnchor="text" w:y="1"/>
                    <w:suppressOverlap/>
                  </w:pPr>
                  <w:r w:rsidRPr="005D623A">
                    <w:rPr>
                      <w:color w:val="A6A6A6" w:themeColor="background1" w:themeShade="A6"/>
                    </w:rPr>
                    <w:t>SPD040330j83</w:t>
                  </w:r>
                </w:p>
              </w:tc>
            </w:tr>
          </w:tbl>
          <w:p w14:paraId="40352642" w14:textId="77777777" w:rsidR="007B578F" w:rsidRPr="007B578F" w:rsidRDefault="007B578F" w:rsidP="008A46F3"/>
        </w:tc>
        <w:tc>
          <w:tcPr>
            <w:tcW w:w="4081" w:type="dxa"/>
            <w:shd w:val="clear" w:color="auto" w:fill="auto"/>
          </w:tcPr>
          <w:p w14:paraId="52098E83"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5A9ED49C" w14:textId="77777777" w:rsidTr="003B11A1">
        <w:trPr>
          <w:trHeight w:val="459"/>
        </w:trPr>
        <w:tc>
          <w:tcPr>
            <w:tcW w:w="4928" w:type="dxa"/>
          </w:tcPr>
          <w:p w14:paraId="33628509" w14:textId="7CD6694D" w:rsidR="007B578F" w:rsidRPr="007B578F" w:rsidRDefault="007B578F" w:rsidP="008A46F3">
            <w:r w:rsidRPr="007B578F">
              <w:t xml:space="preserve">Coordinador de la </w:t>
            </w:r>
            <w:r w:rsidR="0056491D" w:rsidRPr="007B578F">
              <w:t>Evaluaci</w:t>
            </w:r>
            <w:r w:rsidR="0056491D">
              <w:t>ó</w:t>
            </w:r>
            <w:r w:rsidR="0056491D" w:rsidRPr="007B578F">
              <w:t>n</w:t>
            </w:r>
          </w:p>
        </w:tc>
        <w:tc>
          <w:tcPr>
            <w:tcW w:w="4853" w:type="dxa"/>
            <w:shd w:val="clear" w:color="auto" w:fill="auto"/>
          </w:tcPr>
          <w:p w14:paraId="659685FB" w14:textId="77777777" w:rsidR="007B578F" w:rsidRPr="007B578F" w:rsidRDefault="007B578F" w:rsidP="008A46F3">
            <w:pPr>
              <w:rPr>
                <w:i/>
                <w:color w:val="A6A6A6" w:themeColor="background1" w:themeShade="A6"/>
              </w:rPr>
            </w:pPr>
          </w:p>
        </w:tc>
      </w:tr>
      <w:tr w:rsidR="007B578F" w:rsidRPr="007B578F" w14:paraId="6EDB8537" w14:textId="77777777" w:rsidTr="003B11A1">
        <w:trPr>
          <w:trHeight w:val="77"/>
        </w:trPr>
        <w:tc>
          <w:tcPr>
            <w:tcW w:w="9781" w:type="dxa"/>
            <w:gridSpan w:val="2"/>
            <w:shd w:val="clear" w:color="auto" w:fill="F2F2F2" w:themeFill="background1" w:themeFillShade="F2"/>
          </w:tcPr>
          <w:p w14:paraId="1A4F4A21" w14:textId="77777777" w:rsidR="007B578F" w:rsidRPr="007B578F" w:rsidRDefault="00185371" w:rsidP="008A46F3">
            <w:pPr>
              <w:rPr>
                <w:color w:val="A6A6A6" w:themeColor="background1" w:themeShade="A6"/>
              </w:rPr>
            </w:pPr>
            <w:r>
              <w:rPr>
                <w:color w:val="A6A6A6" w:themeColor="background1" w:themeShade="A6"/>
              </w:rPr>
              <w:t>Programa Escuelas de Tiempo Completo</w:t>
            </w:r>
          </w:p>
        </w:tc>
      </w:tr>
      <w:tr w:rsidR="007B578F" w:rsidRPr="007B578F" w14:paraId="5A6F72EA" w14:textId="77777777" w:rsidTr="003B11A1">
        <w:trPr>
          <w:trHeight w:val="459"/>
        </w:trPr>
        <w:tc>
          <w:tcPr>
            <w:tcW w:w="4928" w:type="dxa"/>
          </w:tcPr>
          <w:p w14:paraId="769275C7" w14:textId="3D48EF40" w:rsidR="007B578F" w:rsidRPr="007B578F" w:rsidRDefault="007B578F" w:rsidP="008A46F3">
            <w:r w:rsidRPr="007B578F">
              <w:t xml:space="preserve">Objetivos de la </w:t>
            </w:r>
            <w:r w:rsidR="0056491D" w:rsidRPr="007B578F">
              <w:t>Evaluaci</w:t>
            </w:r>
            <w:r w:rsidR="0056491D">
              <w:t>ó</w:t>
            </w:r>
            <w:r w:rsidR="0056491D" w:rsidRPr="007B578F">
              <w:t>n</w:t>
            </w:r>
          </w:p>
        </w:tc>
        <w:tc>
          <w:tcPr>
            <w:tcW w:w="4853" w:type="dxa"/>
            <w:shd w:val="clear" w:color="auto" w:fill="auto"/>
          </w:tcPr>
          <w:p w14:paraId="6BBD5B96" w14:textId="77777777" w:rsidR="007B578F" w:rsidRPr="007B578F" w:rsidRDefault="007B578F" w:rsidP="008A46F3">
            <w:pPr>
              <w:rPr>
                <w:i/>
                <w:color w:val="A6A6A6" w:themeColor="background1" w:themeShade="A6"/>
              </w:rPr>
            </w:pPr>
          </w:p>
        </w:tc>
      </w:tr>
      <w:tr w:rsidR="007B578F" w:rsidRPr="007B578F" w14:paraId="724334BD" w14:textId="77777777" w:rsidTr="003B11A1">
        <w:trPr>
          <w:trHeight w:val="77"/>
        </w:trPr>
        <w:tc>
          <w:tcPr>
            <w:tcW w:w="9781" w:type="dxa"/>
            <w:gridSpan w:val="2"/>
            <w:shd w:val="clear" w:color="auto" w:fill="F2F2F2" w:themeFill="background1" w:themeFillShade="F2"/>
          </w:tcPr>
          <w:p w14:paraId="00986ABB" w14:textId="77777777" w:rsidR="007B578F" w:rsidRPr="007B578F" w:rsidRDefault="00185371" w:rsidP="008A46F3">
            <w:pPr>
              <w:rPr>
                <w:color w:val="A6A6A6" w:themeColor="background1" w:themeShade="A6"/>
              </w:rPr>
            </w:pPr>
            <w:r>
              <w:rPr>
                <w:color w:val="A6A6A6" w:themeColor="background1" w:themeShade="A6"/>
              </w:rPr>
              <w:t>Analizar la congruencia del PETC con en el Plan Estatal de Desarrollo y en el Plan Nacional de Desarrollo 2019-2024. Analizar y valorar los resultados acad?micos obtenidos en el ejercicio de los recursos del PETC en el Estado de Zacatecas. Verificar el cumplimiento del acuerdo por el que se emiten las Reglas de Operaci?n del PETC para el ciclo escolar 2018-2019.</w:t>
            </w:r>
          </w:p>
        </w:tc>
      </w:tr>
      <w:tr w:rsidR="007B578F" w:rsidRPr="007B578F" w14:paraId="57A8168F" w14:textId="77777777" w:rsidTr="003B11A1">
        <w:trPr>
          <w:trHeight w:val="459"/>
        </w:trPr>
        <w:tc>
          <w:tcPr>
            <w:tcW w:w="4928" w:type="dxa"/>
          </w:tcPr>
          <w:p w14:paraId="174B2855" w14:textId="103DC650" w:rsidR="007B578F" w:rsidRPr="007B578F" w:rsidRDefault="007B578F" w:rsidP="008A46F3">
            <w:r w:rsidRPr="007B578F">
              <w:t xml:space="preserve">Resumen Ejecutivo de la </w:t>
            </w:r>
            <w:r w:rsidR="0056491D" w:rsidRPr="007B578F">
              <w:t>Evaluaci</w:t>
            </w:r>
            <w:r w:rsidR="0056491D">
              <w:t>ó</w:t>
            </w:r>
            <w:r w:rsidR="0056491D" w:rsidRPr="007B578F">
              <w:t>n</w:t>
            </w:r>
          </w:p>
        </w:tc>
        <w:tc>
          <w:tcPr>
            <w:tcW w:w="4853" w:type="dxa"/>
            <w:shd w:val="clear" w:color="auto" w:fill="auto"/>
          </w:tcPr>
          <w:p w14:paraId="3956F2A9" w14:textId="77777777" w:rsidR="007B578F" w:rsidRPr="007B578F" w:rsidRDefault="007B578F" w:rsidP="008A46F3">
            <w:pPr>
              <w:rPr>
                <w:i/>
                <w:color w:val="A6A6A6" w:themeColor="background1" w:themeShade="A6"/>
              </w:rPr>
            </w:pPr>
          </w:p>
        </w:tc>
      </w:tr>
      <w:tr w:rsidR="007B578F" w:rsidRPr="007B578F" w14:paraId="63405DF7" w14:textId="77777777" w:rsidTr="003B11A1">
        <w:trPr>
          <w:trHeight w:val="77"/>
        </w:trPr>
        <w:tc>
          <w:tcPr>
            <w:tcW w:w="9781" w:type="dxa"/>
            <w:gridSpan w:val="2"/>
            <w:shd w:val="clear" w:color="auto" w:fill="F2F2F2" w:themeFill="background1" w:themeFillShade="F2"/>
          </w:tcPr>
          <w:p w14:paraId="66764BA1" w14:textId="77777777" w:rsidR="007B578F" w:rsidRPr="007B578F" w:rsidRDefault="00185371" w:rsidP="008A46F3">
            <w:pPr>
              <w:rPr>
                <w:color w:val="A6A6A6" w:themeColor="background1" w:themeShade="A6"/>
              </w:rPr>
            </w:pPr>
            <w:r>
              <w:rPr>
                <w:color w:val="A6A6A6" w:themeColor="background1" w:themeShade="A6"/>
              </w:rPr>
              <w:t>El informe de la Evaluaci?n de Consistencia y Resultados de Logros Acad?micos 2018-2019 realizado al Programa Escuelas de Tiempo Completo en el Estado de Zacatecas. El principal objetivo de la ECyR es Evaluar la consistencia y orientaci?n a resultados de logros cad?micos del PETC, con el fin de proveer informaci?n que retroalimente su gesti?n, dise?o y resultados. Los resultados de dicha evaluaci?n acad?mica local permitir?n a la Autoridad Educativa Local (AEL) y a la Coordinaci?n Local del Programa dar atenci?n y seguimiento a los aspectos susceptibles de mejora (ASM) bajo el enfoque de metodolog?a de Marco L?gico (MML).</w:t>
            </w:r>
          </w:p>
        </w:tc>
      </w:tr>
    </w:tbl>
    <w:p w14:paraId="3761BDF3" w14:textId="77777777" w:rsidR="007B578F" w:rsidRDefault="007B578F" w:rsidP="00CF77AC">
      <w:pPr>
        <w:ind w:right="40"/>
        <w:jc w:val="center"/>
        <w:rPr>
          <w:b/>
        </w:rPr>
      </w:pPr>
    </w:p>
    <w:p w14:paraId="3BC0D85D" w14:textId="347773D4" w:rsidR="00BE754E" w:rsidRPr="00D00391" w:rsidRDefault="00BE754E" w:rsidP="00CF77AC">
      <w:pPr>
        <w:ind w:right="40"/>
        <w:jc w:val="center"/>
        <w:rPr>
          <w:rFonts w:ascii="Trajan Pro" w:hAnsi="Trajan Pro"/>
        </w:rPr>
      </w:pPr>
      <w:r w:rsidRPr="00D00391">
        <w:rPr>
          <w:rFonts w:ascii="Trajan Pro" w:hAnsi="Trajan Pro"/>
        </w:rPr>
        <w:t xml:space="preserve">Documentos anexos a la </w:t>
      </w:r>
      <w:r w:rsidR="0056491D" w:rsidRPr="007B578F">
        <w:t>Evaluaci</w:t>
      </w:r>
      <w:r w:rsidR="0056491D">
        <w:t>ó</w:t>
      </w:r>
      <w:r w:rsidR="0056491D" w:rsidRPr="007B578F">
        <w:t>n</w:t>
      </w:r>
    </w:p>
    <w:p w14:paraId="70392D64"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2289"/>
        <w:gridCol w:w="3043"/>
        <w:gridCol w:w="4356"/>
      </w:tblGrid>
      <w:tr w:rsidR="00BE754E" w14:paraId="4ED71CB2"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5C8F4BB7" w14:textId="77777777" w:rsidR="00BE754E" w:rsidRDefault="00BE754E" w:rsidP="00187BC8">
            <w:pPr>
              <w:ind w:right="40"/>
              <w:rPr>
                <w:b w:val="0"/>
              </w:rPr>
            </w:pPr>
            <w:r>
              <w:rPr>
                <w:b w:val="0"/>
              </w:rPr>
              <w:t>Tipo</w:t>
            </w:r>
          </w:p>
        </w:tc>
        <w:tc>
          <w:tcPr>
            <w:tcW w:w="2457" w:type="dxa"/>
          </w:tcPr>
          <w:p w14:paraId="00588506"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5EF3ECFA"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Descripci?n</w:t>
            </w:r>
          </w:p>
        </w:tc>
      </w:tr>
      <w:tr w:rsidR="00BE754E" w14:paraId="494DD3B7"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2D74B3C7"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7121AE55" w14:textId="49CDF931"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Anexo 1 Formato  CONAC Evaluaci?n Demosc</w:t>
            </w:r>
            <w:r w:rsidR="0056491D">
              <w:t>ó</w:t>
            </w:r>
            <w:r>
              <w:t>pico.pdf</w:t>
            </w:r>
          </w:p>
        </w:tc>
        <w:tc>
          <w:tcPr>
            <w:tcW w:w="4914" w:type="dxa"/>
            <w:shd w:val="clear" w:color="auto" w:fill="F2F2F2" w:themeFill="background1" w:themeFillShade="F2"/>
          </w:tcPr>
          <w:p w14:paraId="3429F94D"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Formato CONAC</w:t>
            </w:r>
          </w:p>
        </w:tc>
      </w:tr>
      <w:tr w:rsidR="00BE754E" w14:paraId="0A64CB6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9BFFE07" w14:textId="08B133A8" w:rsidR="00BE754E" w:rsidRDefault="0056491D" w:rsidP="00BE754E">
            <w:pPr>
              <w:ind w:right="40"/>
              <w:jc w:val="both"/>
              <w:rPr>
                <w:b w:val="0"/>
              </w:rPr>
            </w:pPr>
            <w:r w:rsidRPr="007B578F">
              <w:t>Evaluaci</w:t>
            </w:r>
            <w:r>
              <w:t>ó</w:t>
            </w:r>
            <w:r w:rsidRPr="007B578F">
              <w:t>n</w:t>
            </w:r>
            <w:r>
              <w:rPr>
                <w:b w:val="0"/>
              </w:rPr>
              <w:t xml:space="preserve"> </w:t>
            </w:r>
            <w:r w:rsidR="00BE754E">
              <w:rPr>
                <w:b w:val="0"/>
              </w:rPr>
              <w:t>integral</w:t>
            </w:r>
          </w:p>
        </w:tc>
        <w:tc>
          <w:tcPr>
            <w:tcW w:w="2457" w:type="dxa"/>
          </w:tcPr>
          <w:p w14:paraId="6581379F"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Informe final_PETC_Zacatecas.pdf</w:t>
            </w:r>
          </w:p>
        </w:tc>
        <w:tc>
          <w:tcPr>
            <w:tcW w:w="4914" w:type="dxa"/>
          </w:tcPr>
          <w:p w14:paraId="293FA9E0" w14:textId="1E0CB44B" w:rsidR="00BE754E" w:rsidRDefault="0056491D" w:rsidP="00BE754E">
            <w:pPr>
              <w:ind w:right="40"/>
              <w:jc w:val="both"/>
              <w:cnfStyle w:val="000000000000" w:firstRow="0" w:lastRow="0" w:firstColumn="0" w:lastColumn="0" w:oddVBand="0" w:evenVBand="0" w:oddHBand="0" w:evenHBand="0" w:firstRowFirstColumn="0" w:firstRowLastColumn="0" w:lastRowFirstColumn="0" w:lastRowLastColumn="0"/>
              <w:rPr>
                <w:b/>
              </w:rPr>
            </w:pPr>
            <w:r w:rsidRPr="007B578F">
              <w:t>Evaluaci</w:t>
            </w:r>
            <w:r>
              <w:t>ó</w:t>
            </w:r>
            <w:r w:rsidRPr="007B578F">
              <w:t>n</w:t>
            </w:r>
            <w:r>
              <w:t xml:space="preserve"> </w:t>
            </w:r>
            <w:r w:rsidR="00BE754E">
              <w:t>de consistencia y resultados de logros acad?micos del PETC</w:t>
            </w:r>
          </w:p>
        </w:tc>
      </w:tr>
      <w:tr w:rsidR="00BE754E" w14:paraId="4E9294FC"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57DCA7EE"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47232A0E"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Cuestionario aplicado a padres de familia RO1.doc</w:t>
            </w:r>
          </w:p>
        </w:tc>
        <w:tc>
          <w:tcPr>
            <w:tcW w:w="4914" w:type="dxa"/>
            <w:shd w:val="clear" w:color="auto" w:fill="F2F2F2" w:themeFill="background1" w:themeFillShade="F2"/>
          </w:tcPr>
          <w:p w14:paraId="2B1137B3"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Cuestionario</w:t>
            </w:r>
          </w:p>
        </w:tc>
      </w:tr>
    </w:tbl>
    <w:p w14:paraId="686A61E9"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804E" w14:textId="77777777" w:rsidR="00A117DD" w:rsidRDefault="00A117DD" w:rsidP="00343190">
      <w:r>
        <w:separator/>
      </w:r>
    </w:p>
  </w:endnote>
  <w:endnote w:type="continuationSeparator" w:id="0">
    <w:p w14:paraId="7ADD8D2D" w14:textId="77777777" w:rsidR="00A117DD" w:rsidRDefault="00A117DD"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2647"/>
      <w:docPartObj>
        <w:docPartGallery w:val="Page Numbers (Bottom of Page)"/>
        <w:docPartUnique/>
      </w:docPartObj>
    </w:sdtPr>
    <w:sdtEndPr/>
    <w:sdtContent>
      <w:p w14:paraId="7A0EC96A" w14:textId="15E4E33F" w:rsidR="005C2ECA" w:rsidRDefault="004E753C">
        <w:pPr>
          <w:pStyle w:val="Piedepgina"/>
        </w:pPr>
        <w:r>
          <w:rPr>
            <w:noProof/>
            <w:lang w:val="es-MX" w:eastAsia="es-MX"/>
          </w:rPr>
          <w:drawing>
            <wp:anchor distT="0" distB="0" distL="114300" distR="114300" simplePos="0" relativeHeight="251717632" behindDoc="1" locked="0" layoutInCell="1" allowOverlap="1" wp14:anchorId="1297FC30" wp14:editId="6BB26692">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CF4B5B">
          <w:rPr>
            <w:noProof/>
            <w:lang w:val="es-ES" w:eastAsia="zh-TW"/>
          </w:rPr>
          <mc:AlternateContent>
            <mc:Choice Requires="wpg">
              <w:drawing>
                <wp:anchor distT="0" distB="0" distL="114300" distR="114300" simplePos="0" relativeHeight="251716608" behindDoc="0" locked="0" layoutInCell="1" allowOverlap="1" wp14:anchorId="3615E487" wp14:editId="7B34065C">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8ADA4F"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5E487"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" strokecolor="#7f7f7f [1612]" strokeweight="1pt"/>
                  <v:rect id="Rectangle 7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14:paraId="6D8ADA4F"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14:anchorId="00ECE1B1" wp14:editId="1A9B0431">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EE034" w14:textId="77777777" w:rsidR="00A117DD" w:rsidRDefault="00A117DD" w:rsidP="00343190">
      <w:r>
        <w:separator/>
      </w:r>
    </w:p>
  </w:footnote>
  <w:footnote w:type="continuationSeparator" w:id="0">
    <w:p w14:paraId="0BE31298" w14:textId="77777777" w:rsidR="00A117DD" w:rsidRDefault="00A117DD"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0EC8" w14:textId="77777777" w:rsidR="00FB4868" w:rsidRDefault="00A117DD">
    <w:pPr>
      <w:pStyle w:val="Encabezado"/>
    </w:pPr>
    <w:r>
      <w:rPr>
        <w:noProof/>
        <w:lang w:val="es-MX" w:eastAsia="es-MX"/>
      </w:rPr>
      <w:pict w14:anchorId="38E43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04C8" w14:textId="50E874F2" w:rsidR="005E47EA" w:rsidRDefault="00185371">
    <w:pPr>
      <w:pStyle w:val="Encabezado"/>
    </w:pPr>
    <w:r>
      <w:rPr>
        <w:noProof/>
        <w:lang w:val="es-MX" w:eastAsia="es-MX"/>
      </w:rPr>
      <w:drawing>
        <wp:anchor distT="0" distB="0" distL="114300" distR="114300" simplePos="0" relativeHeight="251683840" behindDoc="0" locked="0" layoutInCell="1" allowOverlap="1" wp14:anchorId="2745B789" wp14:editId="389ED53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CF4B5B">
      <w:rPr>
        <w:noProof/>
        <w:lang w:val="es-ES"/>
      </w:rPr>
      <mc:AlternateContent>
        <mc:Choice Requires="wps">
          <w:drawing>
            <wp:anchor distT="0" distB="0" distL="114300" distR="114300" simplePos="0" relativeHeight="251682816" behindDoc="0" locked="0" layoutInCell="1" allowOverlap="1" wp14:anchorId="40658B26" wp14:editId="5C4B5428">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66500D"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7619D5E4" w14:textId="77777777" w:rsidR="005E47EA" w:rsidRDefault="005E47EA">
                          <w:pPr>
                            <w:rPr>
                              <w:rFonts w:ascii="Adobe Caslon Pro Bold" w:hAnsi="Adobe Caslon Pro Bold" w:cs="Calibri"/>
                              <w:b/>
                              <w:bCs/>
                              <w:color w:val="807F83"/>
                              <w:sz w:val="16"/>
                              <w:szCs w:val="16"/>
                              <w:lang w:val="es-ES"/>
                            </w:rPr>
                          </w:pPr>
                        </w:p>
                        <w:p w14:paraId="582F7D7E" w14:textId="77777777" w:rsidR="005E47EA" w:rsidRDefault="005E47EA">
                          <w:pPr>
                            <w:rPr>
                              <w:rFonts w:ascii="Adobe Caslon Pro Bold" w:hAnsi="Adobe Caslon Pro Bold" w:cs="Calibri"/>
                              <w:b/>
                              <w:bCs/>
                              <w:color w:val="807F83"/>
                              <w:sz w:val="16"/>
                              <w:szCs w:val="16"/>
                              <w:lang w:val="es-ES"/>
                            </w:rPr>
                          </w:pPr>
                        </w:p>
                        <w:p w14:paraId="30EE39BE" w14:textId="77777777"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58B26"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" filled="f" stroked="f">
              <v:textbox>
                <w:txbxContent>
                  <w:p w14:paraId="3E66500D"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7619D5E4" w14:textId="77777777" w:rsidR="005E47EA" w:rsidRDefault="005E47EA">
                    <w:pPr>
                      <w:rPr>
                        <w:rFonts w:ascii="Adobe Caslon Pro Bold" w:hAnsi="Adobe Caslon Pro Bold" w:cs="Calibri"/>
                        <w:b/>
                        <w:bCs/>
                        <w:color w:val="807F83"/>
                        <w:sz w:val="16"/>
                        <w:szCs w:val="16"/>
                        <w:lang w:val="es-ES"/>
                      </w:rPr>
                    </w:pPr>
                  </w:p>
                  <w:p w14:paraId="582F7D7E" w14:textId="77777777" w:rsidR="005E47EA" w:rsidRDefault="005E47EA">
                    <w:pPr>
                      <w:rPr>
                        <w:rFonts w:ascii="Adobe Caslon Pro Bold" w:hAnsi="Adobe Caslon Pro Bold" w:cs="Calibri"/>
                        <w:b/>
                        <w:bCs/>
                        <w:color w:val="807F83"/>
                        <w:sz w:val="16"/>
                        <w:szCs w:val="16"/>
                        <w:lang w:val="es-ES"/>
                      </w:rPr>
                    </w:pPr>
                  </w:p>
                  <w:p w14:paraId="30EE39BE" w14:textId="77777777"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73BA" w14:textId="77777777" w:rsidR="00FB4868" w:rsidRDefault="00A117DD">
    <w:pPr>
      <w:pStyle w:val="Encabezado"/>
    </w:pPr>
    <w:r>
      <w:rPr>
        <w:noProof/>
        <w:lang w:val="es-MX" w:eastAsia="es-MX"/>
      </w:rPr>
      <w:pict w14:anchorId="47FC8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D67D4"/>
    <w:rsid w:val="004E1BDA"/>
    <w:rsid w:val="004E753C"/>
    <w:rsid w:val="005072D2"/>
    <w:rsid w:val="005261CD"/>
    <w:rsid w:val="00533351"/>
    <w:rsid w:val="00537B4E"/>
    <w:rsid w:val="0056491D"/>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17DD"/>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4B5B"/>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14:docId w14:val="03CDC1EC"/>
  <w15:docId w15:val="{EB9039A8-5621-4C0D-8AB9-CD0A3BB0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1728</Characters>
  <Application>Microsoft Office Word</Application>
  <DocSecurity>0</DocSecurity>
  <Lines>14</Lines>
  <Paragraphs>4</Paragraphs>
  <ScaleCrop>false</ScaleCrop>
  <HeadingPairs>
    <vt:vector size="2" baseType="variant">
      <vt:variant>
        <vt:lpstr>T?tulo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Cure?o</dc:creator>
  <cp:lastModifiedBy>Jesus Flores Aguilera</cp:lastModifiedBy>
  <cp:revision>2</cp:revision>
  <cp:lastPrinted>2012-12-11T00:42:00Z</cp:lastPrinted>
  <dcterms:created xsi:type="dcterms:W3CDTF">2020-08-04T21:30:00Z</dcterms:created>
  <dcterms:modified xsi:type="dcterms:W3CDTF">2020-08-04T21:30:00Z</dcterms:modified>
</cp:coreProperties>
</file>